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2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ESOGÜ PSİKOLOJİ BÖLÜMÜ</w:t>
      </w:r>
      <w:r w:rsidDel="00000000" w:rsidR="00000000" w:rsidRPr="00000000">
        <w:drawing>
          <wp:anchor allowOverlap="1" behindDoc="0" distB="0" distT="0" distL="114300" distR="114300" hidden="0" layoutInCell="1" locked="0" relativeHeight="0" simplePos="0">
            <wp:simplePos x="0" y="0"/>
            <wp:positionH relativeFrom="column">
              <wp:posOffset>3813</wp:posOffset>
            </wp:positionH>
            <wp:positionV relativeFrom="paragraph">
              <wp:posOffset>-146048</wp:posOffset>
            </wp:positionV>
            <wp:extent cx="719455" cy="719455"/>
            <wp:effectExtent b="0" l="0" r="0" t="0"/>
            <wp:wrapNone/>
            <wp:docPr descr="https://ogu.edu.tr/files/duyuru/9ff77656-8e6a-4c44-98b9-5f236a699de2/ESOG%C3%9C_yeni%20logo.jpg" id="1" name="image1.jpg"/>
            <a:graphic>
              <a:graphicData uri="http://schemas.openxmlformats.org/drawingml/2006/picture">
                <pic:pic>
                  <pic:nvPicPr>
                    <pic:cNvPr descr="https://ogu.edu.tr/files/duyuru/9ff77656-8e6a-4c44-98b9-5f236a699de2/ESOG%C3%9C_yeni%20logo.jpg" id="0" name="image1.jpg"/>
                    <pic:cNvPicPr preferRelativeResize="0"/>
                  </pic:nvPicPr>
                  <pic:blipFill>
                    <a:blip r:embed="rId7"/>
                    <a:srcRect b="0" l="0" r="0" t="0"/>
                    <a:stretch>
                      <a:fillRect/>
                    </a:stretch>
                  </pic:blipFill>
                  <pic:spPr>
                    <a:xfrm>
                      <a:off x="0" y="0"/>
                      <a:ext cx="719455" cy="7194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5404485</wp:posOffset>
            </wp:positionH>
            <wp:positionV relativeFrom="paragraph">
              <wp:posOffset>-146048</wp:posOffset>
            </wp:positionV>
            <wp:extent cx="719455" cy="719455"/>
            <wp:effectExtent b="0" l="0" r="0" t="0"/>
            <wp:wrapNone/>
            <wp:docPr descr="https://ogu.edu.tr/files/duyuru/9ff77656-8e6a-4c44-98b9-5f236a699de2/ESOG%C3%9C_yeni%20logo.jpg" id="2" name="image1.jpg"/>
            <a:graphic>
              <a:graphicData uri="http://schemas.openxmlformats.org/drawingml/2006/picture">
                <pic:pic>
                  <pic:nvPicPr>
                    <pic:cNvPr descr="https://ogu.edu.tr/files/duyuru/9ff77656-8e6a-4c44-98b9-5f236a699de2/ESOG%C3%9C_yeni%20logo.jpg" id="0" name="image1.jpg"/>
                    <pic:cNvPicPr preferRelativeResize="0"/>
                  </pic:nvPicPr>
                  <pic:blipFill>
                    <a:blip r:embed="rId7"/>
                    <a:srcRect b="0" l="0" r="0" t="0"/>
                    <a:stretch>
                      <a:fillRect/>
                    </a:stretch>
                  </pic:blipFill>
                  <pic:spPr>
                    <a:xfrm>
                      <a:off x="0" y="0"/>
                      <a:ext cx="719455" cy="719455"/>
                    </a:xfrm>
                    <a:prstGeom prst="rect"/>
                    <a:ln/>
                  </pic:spPr>
                </pic:pic>
              </a:graphicData>
            </a:graphic>
          </wp:anchor>
        </w:drawing>
      </w:r>
    </w:p>
    <w:p w:rsidR="00000000" w:rsidDel="00000000" w:rsidP="00000000" w:rsidRDefault="00000000" w:rsidRPr="00000000" w14:paraId="00000002">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DERS BİLGİ FORMU</w:t>
      </w:r>
    </w:p>
    <w:tbl>
      <w:tblPr>
        <w:tblStyle w:val="Table1"/>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6506"/>
        <w:gridCol w:w="3118"/>
        <w:tblGridChange w:id="0">
          <w:tblGrid>
            <w:gridCol w:w="6506"/>
            <w:gridCol w:w="3118"/>
          </w:tblGrid>
        </w:tblGridChange>
      </w:tblGrid>
      <w:tr>
        <w:trPr>
          <w:cantSplit w:val="0"/>
          <w:trHeight w:val="312" w:hRule="atLeast"/>
          <w:tblHeader w:val="0"/>
        </w:trPr>
        <w:tc>
          <w:tcPr>
            <w:shd w:fill="fff2cb" w:val="clear"/>
            <w:vAlign w:val="center"/>
          </w:tcPr>
          <w:p w:rsidR="00000000" w:rsidDel="00000000" w:rsidP="00000000" w:rsidRDefault="00000000" w:rsidRPr="00000000" w14:paraId="0000000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Adı</w:t>
            </w:r>
          </w:p>
        </w:tc>
        <w:tc>
          <w:tcPr>
            <w:shd w:fill="fff2cb" w:val="clear"/>
            <w:vAlign w:val="center"/>
          </w:tcPr>
          <w:p w:rsidR="00000000" w:rsidDel="00000000" w:rsidP="00000000" w:rsidRDefault="00000000" w:rsidRPr="00000000" w14:paraId="0000000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Kodu</w:t>
            </w:r>
          </w:p>
        </w:tc>
      </w:tr>
      <w:tr>
        <w:trPr>
          <w:cantSplit w:val="0"/>
          <w:trHeight w:val="397" w:hRule="atLeast"/>
          <w:tblHeader w:val="0"/>
        </w:trPr>
        <w:tc>
          <w:tcPr>
            <w:vAlign w:val="center"/>
          </w:tcPr>
          <w:p w:rsidR="00000000" w:rsidDel="00000000" w:rsidP="00000000" w:rsidRDefault="00000000" w:rsidRPr="00000000" w14:paraId="0000000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Sosyal Psikoloji II</w:t>
            </w:r>
          </w:p>
        </w:tc>
        <w:tc>
          <w:tcPr>
            <w:vAlign w:val="center"/>
          </w:tcPr>
          <w:p w:rsidR="00000000" w:rsidDel="00000000" w:rsidP="00000000" w:rsidRDefault="00000000" w:rsidRPr="00000000" w14:paraId="0000000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832114011 </w:t>
            </w:r>
          </w:p>
        </w:tc>
      </w:tr>
    </w:tbl>
    <w:p w:rsidR="00000000" w:rsidDel="00000000" w:rsidP="00000000" w:rsidRDefault="00000000" w:rsidRPr="00000000" w14:paraId="00000008">
      <w:pPr>
        <w:spacing w:after="0" w:line="240" w:lineRule="auto"/>
        <w:rPr>
          <w:sz w:val="10"/>
          <w:szCs w:val="10"/>
        </w:rPr>
      </w:pPr>
      <w:r w:rsidDel="00000000" w:rsidR="00000000" w:rsidRPr="00000000">
        <w:rPr>
          <w:rtl w:val="0"/>
        </w:rPr>
      </w:r>
    </w:p>
    <w:tbl>
      <w:tblPr>
        <w:tblStyle w:val="Table2"/>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928"/>
        <w:gridCol w:w="1280"/>
        <w:gridCol w:w="604"/>
        <w:gridCol w:w="40"/>
        <w:gridCol w:w="1924"/>
        <w:gridCol w:w="19"/>
        <w:gridCol w:w="621"/>
        <w:gridCol w:w="1225"/>
        <w:gridCol w:w="1983"/>
        <w:tblGridChange w:id="0">
          <w:tblGrid>
            <w:gridCol w:w="1928"/>
            <w:gridCol w:w="1280"/>
            <w:gridCol w:w="604"/>
            <w:gridCol w:w="40"/>
            <w:gridCol w:w="1924"/>
            <w:gridCol w:w="19"/>
            <w:gridCol w:w="621"/>
            <w:gridCol w:w="1225"/>
            <w:gridCol w:w="1983"/>
          </w:tblGrid>
        </w:tblGridChange>
      </w:tblGrid>
      <w:tr>
        <w:trPr>
          <w:cantSplit w:val="0"/>
          <w:trHeight w:val="312" w:hRule="atLeast"/>
          <w:tblHeader w:val="0"/>
        </w:trPr>
        <w:tc>
          <w:tcPr>
            <w:vMerge w:val="restart"/>
            <w:shd w:fill="fff2cb" w:val="clear"/>
            <w:vAlign w:val="center"/>
          </w:tcPr>
          <w:p w:rsidR="00000000" w:rsidDel="00000000" w:rsidP="00000000" w:rsidRDefault="00000000" w:rsidRPr="00000000" w14:paraId="0000000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w:t>
            </w:r>
          </w:p>
        </w:tc>
        <w:tc>
          <w:tcPr>
            <w:gridSpan w:val="5"/>
            <w:shd w:fill="fff2cb" w:val="clear"/>
            <w:vAlign w:val="center"/>
          </w:tcPr>
          <w:p w:rsidR="00000000" w:rsidDel="00000000" w:rsidP="00000000" w:rsidRDefault="00000000" w:rsidRPr="00000000" w14:paraId="0000000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Haftalık Ders Saati</w:t>
            </w:r>
          </w:p>
        </w:tc>
        <w:tc>
          <w:tcPr>
            <w:gridSpan w:val="3"/>
            <w:vMerge w:val="restart"/>
            <w:shd w:fill="fff2cb" w:val="clear"/>
            <w:vAlign w:val="center"/>
          </w:tcPr>
          <w:p w:rsidR="00000000" w:rsidDel="00000000" w:rsidP="00000000" w:rsidRDefault="00000000" w:rsidRPr="00000000" w14:paraId="0000000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AKTS</w:t>
            </w:r>
          </w:p>
        </w:tc>
      </w:tr>
      <w:tr>
        <w:trPr>
          <w:cantSplit w:val="0"/>
          <w:trHeight w:val="312" w:hRule="atLeast"/>
          <w:tblHeader w:val="0"/>
        </w:trPr>
        <w:tc>
          <w:tcPr>
            <w:vMerge w:val="continue"/>
            <w:shd w:fill="fff2cb" w:val="clear"/>
            <w:vAlign w:val="cente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gridSpan w:val="2"/>
            <w:shd w:fill="fff2cb" w:val="clear"/>
            <w:vAlign w:val="center"/>
          </w:tcPr>
          <w:p w:rsidR="00000000" w:rsidDel="00000000" w:rsidP="00000000" w:rsidRDefault="00000000" w:rsidRPr="00000000" w14:paraId="0000001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Teorik</w:t>
            </w:r>
          </w:p>
        </w:tc>
        <w:tc>
          <w:tcPr>
            <w:gridSpan w:val="3"/>
            <w:shd w:fill="fff2cb" w:val="clear"/>
            <w:vAlign w:val="center"/>
          </w:tcPr>
          <w:p w:rsidR="00000000" w:rsidDel="00000000" w:rsidP="00000000" w:rsidRDefault="00000000" w:rsidRPr="00000000" w14:paraId="0000001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Uygulama</w:t>
            </w:r>
          </w:p>
        </w:tc>
        <w:tc>
          <w:tcPr>
            <w:gridSpan w:val="3"/>
            <w:vMerge w:val="continue"/>
            <w:shd w:fill="fff2cb" w:val="clear"/>
            <w:vAlign w:val="cente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1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YARIYIL</w:t>
            </w:r>
          </w:p>
        </w:tc>
        <w:tc>
          <w:tcPr>
            <w:gridSpan w:val="2"/>
            <w:vAlign w:val="center"/>
          </w:tcPr>
          <w:p w:rsidR="00000000" w:rsidDel="00000000" w:rsidP="00000000" w:rsidRDefault="00000000" w:rsidRPr="00000000" w14:paraId="0000001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gridSpan w:val="3"/>
            <w:vAlign w:val="center"/>
          </w:tcPr>
          <w:p w:rsidR="00000000" w:rsidDel="00000000" w:rsidP="00000000" w:rsidRDefault="00000000" w:rsidRPr="00000000" w14:paraId="0000001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gridSpan w:val="3"/>
            <w:vAlign w:val="center"/>
          </w:tcPr>
          <w:p w:rsidR="00000000" w:rsidDel="00000000" w:rsidP="00000000" w:rsidRDefault="00000000" w:rsidRPr="00000000" w14:paraId="0000002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rHeight w:val="312" w:hRule="atLeast"/>
          <w:tblHeader w:val="0"/>
        </w:trPr>
        <w:tc>
          <w:tcPr>
            <w:gridSpan w:val="9"/>
            <w:shd w:fill="fff2cb" w:val="clear"/>
            <w:vAlign w:val="center"/>
          </w:tcPr>
          <w:p w:rsidR="00000000" w:rsidDel="00000000" w:rsidP="00000000" w:rsidRDefault="00000000" w:rsidRPr="00000000" w14:paraId="0000002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Kategorisi (kredi dağılımı)</w:t>
            </w:r>
          </w:p>
        </w:tc>
      </w:tr>
      <w:tr>
        <w:trPr>
          <w:cantSplit w:val="0"/>
          <w:tblHeader w:val="0"/>
        </w:trPr>
        <w:tc>
          <w:tcPr>
            <w:shd w:fill="fff2cb" w:val="clear"/>
            <w:vAlign w:val="center"/>
          </w:tcPr>
          <w:p w:rsidR="00000000" w:rsidDel="00000000" w:rsidP="00000000" w:rsidRDefault="00000000" w:rsidRPr="00000000" w14:paraId="0000002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Matematik ve Temel Bilimler</w:t>
            </w:r>
          </w:p>
        </w:tc>
        <w:tc>
          <w:tcPr>
            <w:gridSpan w:val="3"/>
            <w:shd w:fill="fff2cb" w:val="clear"/>
            <w:vAlign w:val="center"/>
          </w:tcPr>
          <w:p w:rsidR="00000000" w:rsidDel="00000000" w:rsidP="00000000" w:rsidRDefault="00000000" w:rsidRPr="00000000" w14:paraId="0000002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Mühendislik Bilimleri</w:t>
            </w:r>
          </w:p>
        </w:tc>
        <w:tc>
          <w:tcPr>
            <w:shd w:fill="fff2cb" w:val="clear"/>
            <w:vAlign w:val="center"/>
          </w:tcPr>
          <w:p w:rsidR="00000000" w:rsidDel="00000000" w:rsidP="00000000" w:rsidRDefault="00000000" w:rsidRPr="00000000" w14:paraId="0000003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Tasarım</w:t>
            </w:r>
          </w:p>
        </w:tc>
        <w:tc>
          <w:tcPr>
            <w:gridSpan w:val="3"/>
            <w:shd w:fill="fff2cb" w:val="clear"/>
            <w:vAlign w:val="center"/>
          </w:tcPr>
          <w:p w:rsidR="00000000" w:rsidDel="00000000" w:rsidP="00000000" w:rsidRDefault="00000000" w:rsidRPr="00000000" w14:paraId="0000003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Genel Eğitim</w:t>
            </w:r>
          </w:p>
        </w:tc>
        <w:tc>
          <w:tcPr>
            <w:shd w:fill="fff2cb" w:val="clear"/>
            <w:vAlign w:val="center"/>
          </w:tcPr>
          <w:p w:rsidR="00000000" w:rsidDel="00000000" w:rsidP="00000000" w:rsidRDefault="00000000" w:rsidRPr="00000000" w14:paraId="0000003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Sosyal Bilimler</w:t>
            </w:r>
          </w:p>
        </w:tc>
      </w:tr>
      <w:tr>
        <w:trPr>
          <w:cantSplit w:val="0"/>
          <w:trHeight w:val="397" w:hRule="atLeast"/>
          <w:tblHeader w:val="0"/>
        </w:trPr>
        <w:tc>
          <w:tcPr>
            <w:vAlign w:val="center"/>
          </w:tcPr>
          <w:p w:rsidR="00000000" w:rsidDel="00000000" w:rsidP="00000000" w:rsidRDefault="00000000" w:rsidRPr="00000000" w14:paraId="00000036">
            <w:pPr>
              <w:jc w:val="center"/>
              <w:rPr>
                <w:rFonts w:ascii="Times New Roman" w:cs="Times New Roman" w:eastAsia="Times New Roman" w:hAnsi="Times New Roman"/>
                <w:sz w:val="20"/>
                <w:szCs w:val="20"/>
              </w:rPr>
            </w:pPr>
            <w:r w:rsidDel="00000000" w:rsidR="00000000" w:rsidRPr="00000000">
              <w:rPr>
                <w:rtl w:val="0"/>
              </w:rPr>
            </w:r>
          </w:p>
        </w:tc>
        <w:tc>
          <w:tcPr>
            <w:gridSpan w:val="3"/>
            <w:vAlign w:val="center"/>
          </w:tcPr>
          <w:p w:rsidR="00000000" w:rsidDel="00000000" w:rsidP="00000000" w:rsidRDefault="00000000" w:rsidRPr="00000000" w14:paraId="00000037">
            <w:pPr>
              <w:jc w:val="center"/>
              <w:rPr>
                <w:rFonts w:ascii="Times New Roman" w:cs="Times New Roman" w:eastAsia="Times New Roman" w:hAnsi="Times New Roman"/>
                <w:color w:val="ff0000"/>
                <w:sz w:val="20"/>
                <w:szCs w:val="20"/>
              </w:rPr>
            </w:pPr>
            <w:r w:rsidDel="00000000" w:rsidR="00000000" w:rsidRPr="00000000">
              <w:rPr>
                <w:rtl w:val="0"/>
              </w:rPr>
            </w:r>
          </w:p>
        </w:tc>
        <w:tc>
          <w:tcPr>
            <w:vAlign w:val="center"/>
          </w:tcPr>
          <w:p w:rsidR="00000000" w:rsidDel="00000000" w:rsidP="00000000" w:rsidRDefault="00000000" w:rsidRPr="00000000" w14:paraId="0000003A">
            <w:pPr>
              <w:jc w:val="center"/>
              <w:rPr>
                <w:rFonts w:ascii="Times New Roman" w:cs="Times New Roman" w:eastAsia="Times New Roman" w:hAnsi="Times New Roman"/>
                <w:sz w:val="20"/>
                <w:szCs w:val="20"/>
              </w:rPr>
            </w:pPr>
            <w:r w:rsidDel="00000000" w:rsidR="00000000" w:rsidRPr="00000000">
              <w:rPr>
                <w:rtl w:val="0"/>
              </w:rPr>
            </w:r>
          </w:p>
        </w:tc>
        <w:tc>
          <w:tcPr>
            <w:gridSpan w:val="3"/>
            <w:vAlign w:val="center"/>
          </w:tcPr>
          <w:p w:rsidR="00000000" w:rsidDel="00000000" w:rsidP="00000000" w:rsidRDefault="00000000" w:rsidRPr="00000000" w14:paraId="0000003B">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3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X</w:t>
            </w:r>
          </w:p>
        </w:tc>
      </w:tr>
      <w:tr>
        <w:trPr>
          <w:cantSplit w:val="0"/>
          <w:trHeight w:val="312" w:hRule="atLeast"/>
          <w:tblHeader w:val="0"/>
        </w:trPr>
        <w:tc>
          <w:tcPr>
            <w:gridSpan w:val="2"/>
            <w:shd w:fill="fff2cb" w:val="clear"/>
            <w:vAlign w:val="center"/>
          </w:tcPr>
          <w:p w:rsidR="00000000" w:rsidDel="00000000" w:rsidP="00000000" w:rsidRDefault="00000000" w:rsidRPr="00000000" w14:paraId="0000003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Dili</w:t>
            </w:r>
          </w:p>
        </w:tc>
        <w:tc>
          <w:tcPr>
            <w:gridSpan w:val="5"/>
            <w:shd w:fill="fff2cb" w:val="clear"/>
            <w:vAlign w:val="center"/>
          </w:tcPr>
          <w:p w:rsidR="00000000" w:rsidDel="00000000" w:rsidP="00000000" w:rsidRDefault="00000000" w:rsidRPr="00000000" w14:paraId="0000004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Seviyesi</w:t>
            </w:r>
          </w:p>
        </w:tc>
        <w:tc>
          <w:tcPr>
            <w:gridSpan w:val="2"/>
            <w:shd w:fill="fff2cb" w:val="clear"/>
            <w:vAlign w:val="center"/>
          </w:tcPr>
          <w:p w:rsidR="00000000" w:rsidDel="00000000" w:rsidP="00000000" w:rsidRDefault="00000000" w:rsidRPr="00000000" w14:paraId="0000004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Türü</w:t>
            </w:r>
          </w:p>
        </w:tc>
      </w:tr>
      <w:tr>
        <w:trPr>
          <w:cantSplit w:val="0"/>
          <w:trHeight w:val="397" w:hRule="atLeast"/>
          <w:tblHeader w:val="0"/>
        </w:trPr>
        <w:tc>
          <w:tcPr>
            <w:gridSpan w:val="2"/>
            <w:vAlign w:val="center"/>
          </w:tcPr>
          <w:p w:rsidR="00000000" w:rsidDel="00000000" w:rsidP="00000000" w:rsidRDefault="00000000" w:rsidRPr="00000000" w14:paraId="0000004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Türkçe</w:t>
            </w:r>
          </w:p>
        </w:tc>
        <w:tc>
          <w:tcPr>
            <w:gridSpan w:val="5"/>
            <w:vAlign w:val="center"/>
          </w:tcPr>
          <w:p w:rsidR="00000000" w:rsidDel="00000000" w:rsidP="00000000" w:rsidRDefault="00000000" w:rsidRPr="00000000" w14:paraId="0000004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Lisans</w:t>
            </w:r>
          </w:p>
        </w:tc>
        <w:tc>
          <w:tcPr>
            <w:gridSpan w:val="2"/>
            <w:vAlign w:val="center"/>
          </w:tcPr>
          <w:p w:rsidR="00000000" w:rsidDel="00000000" w:rsidP="00000000" w:rsidRDefault="00000000" w:rsidRPr="00000000" w14:paraId="0000004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Zorunlu</w:t>
            </w:r>
          </w:p>
        </w:tc>
      </w:tr>
    </w:tbl>
    <w:p w:rsidR="00000000" w:rsidDel="00000000" w:rsidP="00000000" w:rsidRDefault="00000000" w:rsidRPr="00000000" w14:paraId="00000051">
      <w:pPr>
        <w:spacing w:after="0" w:line="240" w:lineRule="auto"/>
        <w:rPr>
          <w:sz w:val="10"/>
          <w:szCs w:val="10"/>
        </w:rPr>
      </w:pPr>
      <w:r w:rsidDel="00000000" w:rsidR="00000000" w:rsidRPr="00000000">
        <w:rPr>
          <w:rtl w:val="0"/>
        </w:rPr>
      </w:r>
    </w:p>
    <w:tbl>
      <w:tblPr>
        <w:tblStyle w:val="Table3"/>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112"/>
        <w:gridCol w:w="7512"/>
        <w:tblGridChange w:id="0">
          <w:tblGrid>
            <w:gridCol w:w="2112"/>
            <w:gridCol w:w="7512"/>
          </w:tblGrid>
        </w:tblGridChange>
      </w:tblGrid>
      <w:tr>
        <w:trPr>
          <w:cantSplit w:val="0"/>
          <w:trHeight w:val="421" w:hRule="atLeast"/>
          <w:tblHeader w:val="0"/>
        </w:trPr>
        <w:tc>
          <w:tcPr>
            <w:shd w:fill="fff2cb" w:val="clear"/>
            <w:vAlign w:val="center"/>
          </w:tcPr>
          <w:p w:rsidR="00000000" w:rsidDel="00000000" w:rsidP="00000000" w:rsidRDefault="00000000" w:rsidRPr="00000000" w14:paraId="0000005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Önkoşul Dersleri</w:t>
            </w:r>
          </w:p>
        </w:tc>
        <w:tc>
          <w:tcPr>
            <w:shd w:fill="ffffff" w:val="clear"/>
            <w:vAlign w:val="center"/>
          </w:tcPr>
          <w:p w:rsidR="00000000" w:rsidDel="00000000" w:rsidP="00000000" w:rsidRDefault="00000000" w:rsidRPr="00000000" w14:paraId="0000005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1012" w:hRule="atLeast"/>
          <w:tblHeader w:val="0"/>
        </w:trPr>
        <w:tc>
          <w:tcPr>
            <w:shd w:fill="fff2cb" w:val="clear"/>
            <w:vAlign w:val="center"/>
          </w:tcPr>
          <w:p w:rsidR="00000000" w:rsidDel="00000000" w:rsidP="00000000" w:rsidRDefault="00000000" w:rsidRPr="00000000" w14:paraId="0000005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Amacı</w:t>
            </w:r>
          </w:p>
        </w:tc>
        <w:tc>
          <w:tcPr>
            <w:shd w:fill="ffffff" w:val="clear"/>
            <w:vAlign w:val="center"/>
          </w:tcPr>
          <w:p w:rsidR="00000000" w:rsidDel="00000000" w:rsidP="00000000" w:rsidRDefault="00000000" w:rsidRPr="00000000" w14:paraId="00000055">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 dersin amacı, öğrencilerin sosyal etki, sosyal ilişkiler ve uygulamalı sosyal psikoloji alanındaki temel kuram ve araştırma bulgularını öğrenmelerini; sosyal davranışları bireysel, grup ve toplumsal düzeyde bilimsel bir bakış açısıyla analiz edebilmelerini ve sosyal psikolojik bilgileri güncel toplumsal olaylara uygulayabilmelerini sağlamaktır.</w:t>
            </w:r>
          </w:p>
        </w:tc>
      </w:tr>
      <w:tr>
        <w:trPr>
          <w:cantSplit w:val="0"/>
          <w:trHeight w:val="984" w:hRule="atLeast"/>
          <w:tblHeader w:val="0"/>
        </w:trPr>
        <w:tc>
          <w:tcPr>
            <w:shd w:fill="fff2cb" w:val="clear"/>
            <w:vAlign w:val="center"/>
          </w:tcPr>
          <w:p w:rsidR="00000000" w:rsidDel="00000000" w:rsidP="00000000" w:rsidRDefault="00000000" w:rsidRPr="00000000" w14:paraId="0000005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Kısa İçeriği</w:t>
            </w:r>
          </w:p>
        </w:tc>
        <w:tc>
          <w:tcPr>
            <w:shd w:fill="ffffff" w:val="clear"/>
            <w:vAlign w:val="center"/>
          </w:tcPr>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16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Ders kapsamında sosyal etki ve ikna, grup etkisi, önyargı, saldırganlık, çekim ve yakınlık, yardım etme, çatışma ve uzlaşma, kültür ve toplumsal cinsiyet ile uygulamalı sosyal psikoloji konuları ele alınmaktadır. Bu konular temel sosyal psikoloji kuramları, klasik çalışmalar ve güncel araştırma bulguları çerçevesinde incelenmektedir.</w:t>
            </w:r>
          </w:p>
        </w:tc>
      </w:tr>
    </w:tbl>
    <w:p w:rsidR="00000000" w:rsidDel="00000000" w:rsidP="00000000" w:rsidRDefault="00000000" w:rsidRPr="00000000" w14:paraId="00000058">
      <w:pPr>
        <w:spacing w:after="0" w:line="240" w:lineRule="auto"/>
        <w:rPr>
          <w:sz w:val="10"/>
          <w:szCs w:val="10"/>
        </w:rPr>
      </w:pPr>
      <w:r w:rsidDel="00000000" w:rsidR="00000000" w:rsidRPr="00000000">
        <w:rPr>
          <w:rtl w:val="0"/>
        </w:rPr>
      </w:r>
    </w:p>
    <w:tbl>
      <w:tblPr>
        <w:tblStyle w:val="Table4"/>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417"/>
        <w:gridCol w:w="4955"/>
        <w:gridCol w:w="1417"/>
        <w:gridCol w:w="1417"/>
        <w:gridCol w:w="1418"/>
        <w:tblGridChange w:id="0">
          <w:tblGrid>
            <w:gridCol w:w="417"/>
            <w:gridCol w:w="4955"/>
            <w:gridCol w:w="1417"/>
            <w:gridCol w:w="1417"/>
            <w:gridCol w:w="1418"/>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5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Öğrenim Çıktıları</w:t>
            </w:r>
          </w:p>
        </w:tc>
        <w:tc>
          <w:tcPr>
            <w:shd w:fill="fff2cb" w:val="clear"/>
            <w:vAlign w:val="center"/>
          </w:tcPr>
          <w:p w:rsidR="00000000" w:rsidDel="00000000" w:rsidP="00000000" w:rsidRDefault="00000000" w:rsidRPr="00000000" w14:paraId="0000005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Katkı Sağladığı PÇ/PÇ’ler</w:t>
            </w:r>
          </w:p>
        </w:tc>
        <w:tc>
          <w:tcPr>
            <w:shd w:fill="fff2cb" w:val="clear"/>
            <w:vAlign w:val="center"/>
          </w:tcPr>
          <w:p w:rsidR="00000000" w:rsidDel="00000000" w:rsidP="00000000" w:rsidRDefault="00000000" w:rsidRPr="00000000" w14:paraId="0000005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Öğretim Yöntemleri *</w:t>
            </w:r>
          </w:p>
        </w:tc>
        <w:tc>
          <w:tcPr>
            <w:shd w:fill="fff2cb" w:val="clear"/>
            <w:vAlign w:val="center"/>
          </w:tcPr>
          <w:p w:rsidR="00000000" w:rsidDel="00000000" w:rsidP="00000000" w:rsidRDefault="00000000" w:rsidRPr="00000000" w14:paraId="0000005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Ölçme Yöntemleri **</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5E">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tcBorders>
              <w:left w:color="000000" w:space="0" w:sz="0" w:val="nil"/>
            </w:tcBorders>
            <w:shd w:fill="ffffff" w:val="clear"/>
            <w:vAlign w:val="center"/>
          </w:tcPr>
          <w:p w:rsidR="00000000" w:rsidDel="00000000" w:rsidP="00000000" w:rsidRDefault="00000000" w:rsidRPr="00000000" w14:paraId="0000005F">
            <w:pPr>
              <w:shd w:fill="ffffff" w:val="clea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Sosyal psikolojinin temel kuram ve kavramlarını açıklar ve sosyal etki, sosyal ilişkiler ve grup süreçlerine ilişkin temel araştırma bulgularını tanımlar.</w:t>
            </w:r>
            <w:r w:rsidDel="00000000" w:rsidR="00000000" w:rsidRPr="00000000">
              <w:rPr>
                <w:rtl w:val="0"/>
              </w:rPr>
            </w:r>
          </w:p>
        </w:tc>
        <w:tc>
          <w:tcPr>
            <w:tcBorders>
              <w:left w:color="000000" w:space="0" w:sz="0" w:val="nil"/>
            </w:tcBorders>
            <w:shd w:fill="ffffff" w:val="clear"/>
            <w:vAlign w:val="center"/>
          </w:tcPr>
          <w:p w:rsidR="00000000" w:rsidDel="00000000" w:rsidP="00000000" w:rsidRDefault="00000000" w:rsidRPr="00000000" w14:paraId="0000006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1, 5, 6</w:t>
            </w:r>
          </w:p>
        </w:tc>
        <w:tc>
          <w:tcPr>
            <w:shd w:fill="ffffff" w:val="clear"/>
            <w:vAlign w:val="center"/>
          </w:tcPr>
          <w:p w:rsidR="00000000" w:rsidDel="00000000" w:rsidP="00000000" w:rsidRDefault="00000000" w:rsidRPr="00000000" w14:paraId="0000006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1, 2, 5, 13</w:t>
            </w:r>
          </w:p>
        </w:tc>
        <w:tc>
          <w:tcPr>
            <w:shd w:fill="ffffff" w:val="clear"/>
            <w:vAlign w:val="center"/>
          </w:tcPr>
          <w:p w:rsidR="00000000" w:rsidDel="00000000" w:rsidP="00000000" w:rsidRDefault="00000000" w:rsidRPr="00000000" w14:paraId="0000006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F, G</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3">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tcBorders>
              <w:left w:color="000000" w:space="0" w:sz="0" w:val="nil"/>
            </w:tcBorders>
            <w:shd w:fill="ffffff" w:val="clear"/>
            <w:vAlign w:val="center"/>
          </w:tcPr>
          <w:p w:rsidR="00000000" w:rsidDel="00000000" w:rsidP="00000000" w:rsidRDefault="00000000" w:rsidRPr="00000000" w14:paraId="0000006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Bireysel, kişilerarası ve toplumsal düzeydeki sosyal davranışları sosyal psikoloji kuramları ve bilimsel araştırma bulguları çerçevesinde analiz eder.</w:t>
            </w:r>
          </w:p>
        </w:tc>
        <w:tc>
          <w:tcPr>
            <w:tcBorders>
              <w:left w:color="000000" w:space="0" w:sz="0" w:val="nil"/>
            </w:tcBorders>
            <w:shd w:fill="ffffff" w:val="clear"/>
            <w:vAlign w:val="center"/>
          </w:tcPr>
          <w:p w:rsidR="00000000" w:rsidDel="00000000" w:rsidP="00000000" w:rsidRDefault="00000000" w:rsidRPr="00000000" w14:paraId="0000006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1, 5, 6</w:t>
            </w:r>
          </w:p>
        </w:tc>
        <w:tc>
          <w:tcPr>
            <w:shd w:fill="ffffff" w:val="clear"/>
            <w:vAlign w:val="center"/>
          </w:tcPr>
          <w:p w:rsidR="00000000" w:rsidDel="00000000" w:rsidP="00000000" w:rsidRDefault="00000000" w:rsidRPr="00000000" w14:paraId="00000066">
            <w:pPr>
              <w:jc w:val="center"/>
              <w:rPr>
                <w:sz w:val="20"/>
                <w:szCs w:val="20"/>
              </w:rPr>
            </w:pPr>
            <w:r w:rsidDel="00000000" w:rsidR="00000000" w:rsidRPr="00000000">
              <w:rPr>
                <w:rFonts w:ascii="Times New Roman" w:cs="Times New Roman" w:eastAsia="Times New Roman" w:hAnsi="Times New Roman"/>
                <w:sz w:val="20"/>
                <w:szCs w:val="20"/>
                <w:rtl w:val="0"/>
              </w:rPr>
              <w:t xml:space="preserve">1, 2, 5, 13</w:t>
            </w:r>
            <w:r w:rsidDel="00000000" w:rsidR="00000000" w:rsidRPr="00000000">
              <w:rPr>
                <w:rtl w:val="0"/>
              </w:rPr>
            </w:r>
          </w:p>
        </w:tc>
        <w:tc>
          <w:tcPr>
            <w:shd w:fill="ffffff" w:val="clear"/>
            <w:vAlign w:val="center"/>
          </w:tcPr>
          <w:p w:rsidR="00000000" w:rsidDel="00000000" w:rsidP="00000000" w:rsidRDefault="00000000" w:rsidRPr="00000000" w14:paraId="0000006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F, G</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8">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left w:color="000000" w:space="0" w:sz="0" w:val="nil"/>
            </w:tcBorders>
            <w:shd w:fill="ffffff" w:val="clear"/>
            <w:vAlign w:val="center"/>
          </w:tcPr>
          <w:p w:rsidR="00000000" w:rsidDel="00000000" w:rsidP="00000000" w:rsidRDefault="00000000" w:rsidRPr="00000000" w14:paraId="00000069">
            <w:pPr>
              <w:shd w:fill="fafafa" w:val="clea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sz w:val="20"/>
                <w:szCs w:val="20"/>
                <w:rtl w:val="0"/>
              </w:rPr>
              <w:t xml:space="preserve">Sosyal psikoloji bilgisini güncel toplumsal olay ve sorunlara uygular ve bu olayları bilimsel ve eleştirel bir bakış açısıyla değerlendirir.</w:t>
            </w:r>
            <w:r w:rsidDel="00000000" w:rsidR="00000000" w:rsidRPr="00000000">
              <w:rPr>
                <w:rtl w:val="0"/>
              </w:rPr>
            </w:r>
          </w:p>
        </w:tc>
        <w:tc>
          <w:tcPr>
            <w:tcBorders>
              <w:left w:color="000000" w:space="0" w:sz="0" w:val="nil"/>
            </w:tcBorders>
            <w:shd w:fill="ffffff" w:val="clear"/>
            <w:vAlign w:val="center"/>
          </w:tcPr>
          <w:p w:rsidR="00000000" w:rsidDel="00000000" w:rsidP="00000000" w:rsidRDefault="00000000" w:rsidRPr="00000000" w14:paraId="0000006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5, 6</w:t>
            </w:r>
          </w:p>
        </w:tc>
        <w:tc>
          <w:tcPr>
            <w:shd w:fill="ffffff" w:val="clear"/>
            <w:vAlign w:val="center"/>
          </w:tcPr>
          <w:p w:rsidR="00000000" w:rsidDel="00000000" w:rsidP="00000000" w:rsidRDefault="00000000" w:rsidRPr="00000000" w14:paraId="0000006B">
            <w:pPr>
              <w:jc w:val="center"/>
              <w:rPr>
                <w:sz w:val="20"/>
                <w:szCs w:val="20"/>
              </w:rPr>
            </w:pPr>
            <w:r w:rsidDel="00000000" w:rsidR="00000000" w:rsidRPr="00000000">
              <w:rPr>
                <w:rFonts w:ascii="Times New Roman" w:cs="Times New Roman" w:eastAsia="Times New Roman" w:hAnsi="Times New Roman"/>
                <w:sz w:val="20"/>
                <w:szCs w:val="20"/>
                <w:rtl w:val="0"/>
              </w:rPr>
              <w:t xml:space="preserve">1, 2, 5, 12, 15</w:t>
            </w:r>
            <w:r w:rsidDel="00000000" w:rsidR="00000000" w:rsidRPr="00000000">
              <w:rPr>
                <w:rtl w:val="0"/>
              </w:rPr>
            </w:r>
          </w:p>
        </w:tc>
        <w:tc>
          <w:tcPr>
            <w:shd w:fill="ffffff" w:val="clear"/>
            <w:vAlign w:val="center"/>
          </w:tcPr>
          <w:p w:rsidR="00000000" w:rsidDel="00000000" w:rsidP="00000000" w:rsidRDefault="00000000" w:rsidRPr="00000000" w14:paraId="0000006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F, G </w:t>
            </w:r>
          </w:p>
        </w:tc>
      </w:tr>
    </w:tbl>
    <w:p w:rsidR="00000000" w:rsidDel="00000000" w:rsidP="00000000" w:rsidRDefault="00000000" w:rsidRPr="00000000" w14:paraId="0000006D">
      <w:pPr>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*Öğretim Yöntemleri 1:</w:t>
      </w:r>
      <w:r w:rsidDel="00000000" w:rsidR="00000000" w:rsidRPr="00000000">
        <w:rPr>
          <w:rFonts w:ascii="Times New Roman" w:cs="Times New Roman" w:eastAsia="Times New Roman" w:hAnsi="Times New Roman"/>
          <w:sz w:val="16"/>
          <w:szCs w:val="16"/>
          <w:rtl w:val="0"/>
        </w:rPr>
        <w:t xml:space="preserve">Anlatım, </w:t>
      </w:r>
      <w:r w:rsidDel="00000000" w:rsidR="00000000" w:rsidRPr="00000000">
        <w:rPr>
          <w:rFonts w:ascii="Times New Roman" w:cs="Times New Roman" w:eastAsia="Times New Roman" w:hAnsi="Times New Roman"/>
          <w:b w:val="1"/>
          <w:bCs w:val="1"/>
          <w:sz w:val="16"/>
          <w:szCs w:val="16"/>
          <w:rtl w:val="0"/>
        </w:rPr>
        <w:t xml:space="preserve">2:</w:t>
      </w:r>
      <w:r w:rsidDel="00000000" w:rsidR="00000000" w:rsidRPr="00000000">
        <w:rPr>
          <w:rFonts w:ascii="Times New Roman" w:cs="Times New Roman" w:eastAsia="Times New Roman" w:hAnsi="Times New Roman"/>
          <w:sz w:val="16"/>
          <w:szCs w:val="16"/>
          <w:rtl w:val="0"/>
        </w:rPr>
        <w:t xml:space="preserve">Tartışma, </w:t>
      </w:r>
      <w:r w:rsidDel="00000000" w:rsidR="00000000" w:rsidRPr="00000000">
        <w:rPr>
          <w:rFonts w:ascii="Times New Roman" w:cs="Times New Roman" w:eastAsia="Times New Roman" w:hAnsi="Times New Roman"/>
          <w:b w:val="1"/>
          <w:bCs w:val="1"/>
          <w:sz w:val="16"/>
          <w:szCs w:val="16"/>
          <w:rtl w:val="0"/>
        </w:rPr>
        <w:t xml:space="preserve">3:</w:t>
      </w:r>
      <w:r w:rsidDel="00000000" w:rsidR="00000000" w:rsidRPr="00000000">
        <w:rPr>
          <w:rFonts w:ascii="Times New Roman" w:cs="Times New Roman" w:eastAsia="Times New Roman" w:hAnsi="Times New Roman"/>
          <w:sz w:val="16"/>
          <w:szCs w:val="16"/>
          <w:rtl w:val="0"/>
        </w:rPr>
        <w:t xml:space="preserve">Deney, </w:t>
      </w:r>
      <w:r w:rsidDel="00000000" w:rsidR="00000000" w:rsidRPr="00000000">
        <w:rPr>
          <w:rFonts w:ascii="Times New Roman" w:cs="Times New Roman" w:eastAsia="Times New Roman" w:hAnsi="Times New Roman"/>
          <w:b w:val="1"/>
          <w:bCs w:val="1"/>
          <w:sz w:val="16"/>
          <w:szCs w:val="16"/>
          <w:rtl w:val="0"/>
        </w:rPr>
        <w:t xml:space="preserve"> 4:</w:t>
      </w:r>
      <w:r w:rsidDel="00000000" w:rsidR="00000000" w:rsidRPr="00000000">
        <w:rPr>
          <w:rFonts w:ascii="Times New Roman" w:cs="Times New Roman" w:eastAsia="Times New Roman" w:hAnsi="Times New Roman"/>
          <w:sz w:val="16"/>
          <w:szCs w:val="16"/>
          <w:rtl w:val="0"/>
        </w:rPr>
        <w:t xml:space="preserve">Benzetim,  </w:t>
      </w:r>
      <w:r w:rsidDel="00000000" w:rsidR="00000000" w:rsidRPr="00000000">
        <w:rPr>
          <w:rFonts w:ascii="Times New Roman" w:cs="Times New Roman" w:eastAsia="Times New Roman" w:hAnsi="Times New Roman"/>
          <w:b w:val="1"/>
          <w:bCs w:val="1"/>
          <w:sz w:val="16"/>
          <w:szCs w:val="16"/>
          <w:rtl w:val="0"/>
        </w:rPr>
        <w:t xml:space="preserve">5:</w:t>
      </w:r>
      <w:r w:rsidDel="00000000" w:rsidR="00000000" w:rsidRPr="00000000">
        <w:rPr>
          <w:rFonts w:ascii="Times New Roman" w:cs="Times New Roman" w:eastAsia="Times New Roman" w:hAnsi="Times New Roman"/>
          <w:sz w:val="16"/>
          <w:szCs w:val="16"/>
          <w:rtl w:val="0"/>
        </w:rPr>
        <w:t xml:space="preserve">Soru‐Yanıt, </w:t>
      </w:r>
      <w:r w:rsidDel="00000000" w:rsidR="00000000" w:rsidRPr="00000000">
        <w:rPr>
          <w:rFonts w:ascii="Times New Roman" w:cs="Times New Roman" w:eastAsia="Times New Roman" w:hAnsi="Times New Roman"/>
          <w:b w:val="1"/>
          <w:bCs w:val="1"/>
          <w:sz w:val="16"/>
          <w:szCs w:val="16"/>
          <w:rtl w:val="0"/>
        </w:rPr>
        <w:t xml:space="preserve">6:</w:t>
      </w:r>
      <w:r w:rsidDel="00000000" w:rsidR="00000000" w:rsidRPr="00000000">
        <w:rPr>
          <w:rFonts w:ascii="Times New Roman" w:cs="Times New Roman" w:eastAsia="Times New Roman" w:hAnsi="Times New Roman"/>
          <w:sz w:val="16"/>
          <w:szCs w:val="16"/>
          <w:rtl w:val="0"/>
        </w:rPr>
        <w:t xml:space="preserve">Uygulama, </w:t>
      </w:r>
      <w:r w:rsidDel="00000000" w:rsidR="00000000" w:rsidRPr="00000000">
        <w:rPr>
          <w:rFonts w:ascii="Times New Roman" w:cs="Times New Roman" w:eastAsia="Times New Roman" w:hAnsi="Times New Roman"/>
          <w:b w:val="1"/>
          <w:bCs w:val="1"/>
          <w:sz w:val="16"/>
          <w:szCs w:val="16"/>
          <w:rtl w:val="0"/>
        </w:rPr>
        <w:t xml:space="preserve">7:</w:t>
      </w:r>
      <w:r w:rsidDel="00000000" w:rsidR="00000000" w:rsidRPr="00000000">
        <w:rPr>
          <w:rFonts w:ascii="Times New Roman" w:cs="Times New Roman" w:eastAsia="Times New Roman" w:hAnsi="Times New Roman"/>
          <w:sz w:val="16"/>
          <w:szCs w:val="16"/>
          <w:rtl w:val="0"/>
        </w:rPr>
        <w:t xml:space="preserve">Gözlem, </w:t>
      </w:r>
      <w:r w:rsidDel="00000000" w:rsidR="00000000" w:rsidRPr="00000000">
        <w:rPr>
          <w:rFonts w:ascii="Times New Roman" w:cs="Times New Roman" w:eastAsia="Times New Roman" w:hAnsi="Times New Roman"/>
          <w:b w:val="1"/>
          <w:bCs w:val="1"/>
          <w:sz w:val="16"/>
          <w:szCs w:val="16"/>
          <w:rtl w:val="0"/>
        </w:rPr>
        <w:t xml:space="preserve">8:</w:t>
      </w:r>
      <w:r w:rsidDel="00000000" w:rsidR="00000000" w:rsidRPr="00000000">
        <w:rPr>
          <w:rFonts w:ascii="Times New Roman" w:cs="Times New Roman" w:eastAsia="Times New Roman" w:hAnsi="Times New Roman"/>
          <w:sz w:val="16"/>
          <w:szCs w:val="16"/>
          <w:rtl w:val="0"/>
        </w:rPr>
        <w:t xml:space="preserve">Örnek Olay İncelemesi, </w:t>
      </w:r>
      <w:r w:rsidDel="00000000" w:rsidR="00000000" w:rsidRPr="00000000">
        <w:rPr>
          <w:rFonts w:ascii="Times New Roman" w:cs="Times New Roman" w:eastAsia="Times New Roman" w:hAnsi="Times New Roman"/>
          <w:b w:val="1"/>
          <w:bCs w:val="1"/>
          <w:sz w:val="16"/>
          <w:szCs w:val="16"/>
          <w:rtl w:val="0"/>
        </w:rPr>
        <w:t xml:space="preserve">9:</w:t>
      </w:r>
      <w:r w:rsidDel="00000000" w:rsidR="00000000" w:rsidRPr="00000000">
        <w:rPr>
          <w:rFonts w:ascii="Times New Roman" w:cs="Times New Roman" w:eastAsia="Times New Roman" w:hAnsi="Times New Roman"/>
          <w:sz w:val="16"/>
          <w:szCs w:val="16"/>
          <w:rtl w:val="0"/>
        </w:rPr>
        <w:t xml:space="preserve">Teknik Gezi, </w:t>
      </w:r>
      <w:r w:rsidDel="00000000" w:rsidR="00000000" w:rsidRPr="00000000">
        <w:rPr>
          <w:rFonts w:ascii="Times New Roman" w:cs="Times New Roman" w:eastAsia="Times New Roman" w:hAnsi="Times New Roman"/>
          <w:b w:val="1"/>
          <w:bCs w:val="1"/>
          <w:sz w:val="16"/>
          <w:szCs w:val="16"/>
          <w:rtl w:val="0"/>
        </w:rPr>
        <w:t xml:space="preserve">10:</w:t>
      </w:r>
      <w:r w:rsidDel="00000000" w:rsidR="00000000" w:rsidRPr="00000000">
        <w:rPr>
          <w:rFonts w:ascii="Times New Roman" w:cs="Times New Roman" w:eastAsia="Times New Roman" w:hAnsi="Times New Roman"/>
          <w:sz w:val="16"/>
          <w:szCs w:val="16"/>
          <w:rtl w:val="0"/>
        </w:rPr>
        <w:t xml:space="preserve">Sorun/Problem Çözme, </w:t>
      </w:r>
      <w:r w:rsidDel="00000000" w:rsidR="00000000" w:rsidRPr="00000000">
        <w:rPr>
          <w:rFonts w:ascii="Times New Roman" w:cs="Times New Roman" w:eastAsia="Times New Roman" w:hAnsi="Times New Roman"/>
          <w:b w:val="1"/>
          <w:bCs w:val="1"/>
          <w:sz w:val="16"/>
          <w:szCs w:val="16"/>
          <w:rtl w:val="0"/>
        </w:rPr>
        <w:t xml:space="preserve">11:</w:t>
      </w:r>
      <w:r w:rsidDel="00000000" w:rsidR="00000000" w:rsidRPr="00000000">
        <w:rPr>
          <w:rFonts w:ascii="Times New Roman" w:cs="Times New Roman" w:eastAsia="Times New Roman" w:hAnsi="Times New Roman"/>
          <w:sz w:val="16"/>
          <w:szCs w:val="16"/>
          <w:rtl w:val="0"/>
        </w:rPr>
        <w:t xml:space="preserve">Bireysel Çalışma, </w:t>
      </w:r>
      <w:r w:rsidDel="00000000" w:rsidR="00000000" w:rsidRPr="00000000">
        <w:rPr>
          <w:rFonts w:ascii="Times New Roman" w:cs="Times New Roman" w:eastAsia="Times New Roman" w:hAnsi="Times New Roman"/>
          <w:b w:val="1"/>
          <w:bCs w:val="1"/>
          <w:sz w:val="16"/>
          <w:szCs w:val="16"/>
          <w:rtl w:val="0"/>
        </w:rPr>
        <w:t xml:space="preserve">12:</w:t>
      </w:r>
      <w:r w:rsidDel="00000000" w:rsidR="00000000" w:rsidRPr="00000000">
        <w:rPr>
          <w:rFonts w:ascii="Times New Roman" w:cs="Times New Roman" w:eastAsia="Times New Roman" w:hAnsi="Times New Roman"/>
          <w:sz w:val="16"/>
          <w:szCs w:val="16"/>
          <w:rtl w:val="0"/>
        </w:rPr>
        <w:t xml:space="preserve">Takım/Grup Çalışması, </w:t>
      </w:r>
      <w:r w:rsidDel="00000000" w:rsidR="00000000" w:rsidRPr="00000000">
        <w:rPr>
          <w:rFonts w:ascii="Times New Roman" w:cs="Times New Roman" w:eastAsia="Times New Roman" w:hAnsi="Times New Roman"/>
          <w:b w:val="1"/>
          <w:bCs w:val="1"/>
          <w:sz w:val="16"/>
          <w:szCs w:val="16"/>
          <w:rtl w:val="0"/>
        </w:rPr>
        <w:t xml:space="preserve">13:</w:t>
      </w:r>
      <w:r w:rsidDel="00000000" w:rsidR="00000000" w:rsidRPr="00000000">
        <w:rPr>
          <w:rFonts w:ascii="Times New Roman" w:cs="Times New Roman" w:eastAsia="Times New Roman" w:hAnsi="Times New Roman"/>
          <w:sz w:val="16"/>
          <w:szCs w:val="16"/>
          <w:rtl w:val="0"/>
        </w:rPr>
        <w:t xml:space="preserve">Beyin Fırtınası, </w:t>
      </w:r>
      <w:r w:rsidDel="00000000" w:rsidR="00000000" w:rsidRPr="00000000">
        <w:rPr>
          <w:rFonts w:ascii="Times New Roman" w:cs="Times New Roman" w:eastAsia="Times New Roman" w:hAnsi="Times New Roman"/>
          <w:b w:val="1"/>
          <w:bCs w:val="1"/>
          <w:sz w:val="16"/>
          <w:szCs w:val="16"/>
          <w:rtl w:val="0"/>
        </w:rPr>
        <w:t xml:space="preserve">14:</w:t>
      </w:r>
      <w:r w:rsidDel="00000000" w:rsidR="00000000" w:rsidRPr="00000000">
        <w:rPr>
          <w:rFonts w:ascii="Times New Roman" w:cs="Times New Roman" w:eastAsia="Times New Roman" w:hAnsi="Times New Roman"/>
          <w:sz w:val="16"/>
          <w:szCs w:val="16"/>
          <w:rtl w:val="0"/>
        </w:rPr>
        <w:t xml:space="preserve">Proje Tasarımı / Yönetimi, </w:t>
      </w:r>
      <w:r w:rsidDel="00000000" w:rsidR="00000000" w:rsidRPr="00000000">
        <w:rPr>
          <w:rFonts w:ascii="Times New Roman" w:cs="Times New Roman" w:eastAsia="Times New Roman" w:hAnsi="Times New Roman"/>
          <w:b w:val="1"/>
          <w:bCs w:val="1"/>
          <w:sz w:val="16"/>
          <w:szCs w:val="16"/>
          <w:rtl w:val="0"/>
        </w:rPr>
        <w:t xml:space="preserve">15:</w:t>
      </w:r>
      <w:r w:rsidDel="00000000" w:rsidR="00000000" w:rsidRPr="00000000">
        <w:rPr>
          <w:rFonts w:ascii="Times New Roman" w:cs="Times New Roman" w:eastAsia="Times New Roman" w:hAnsi="Times New Roman"/>
          <w:sz w:val="16"/>
          <w:szCs w:val="16"/>
          <w:rtl w:val="0"/>
        </w:rPr>
        <w:t xml:space="preserve">Rapor Hazırlama ve/veya Sunma  </w:t>
      </w:r>
    </w:p>
    <w:p w:rsidR="00000000" w:rsidDel="00000000" w:rsidP="00000000" w:rsidRDefault="00000000" w:rsidRPr="00000000" w14:paraId="0000006E">
      <w:pPr>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**Ölçme Yöntemleri A:</w:t>
      </w:r>
      <w:r w:rsidDel="00000000" w:rsidR="00000000" w:rsidRPr="00000000">
        <w:rPr>
          <w:rFonts w:ascii="Times New Roman" w:cs="Times New Roman" w:eastAsia="Times New Roman" w:hAnsi="Times New Roman"/>
          <w:sz w:val="16"/>
          <w:szCs w:val="16"/>
          <w:rtl w:val="0"/>
        </w:rPr>
        <w:t xml:space="preserve">Sınav, </w:t>
      </w:r>
      <w:r w:rsidDel="00000000" w:rsidR="00000000" w:rsidRPr="00000000">
        <w:rPr>
          <w:rFonts w:ascii="Times New Roman" w:cs="Times New Roman" w:eastAsia="Times New Roman" w:hAnsi="Times New Roman"/>
          <w:b w:val="1"/>
          <w:bCs w:val="1"/>
          <w:sz w:val="16"/>
          <w:szCs w:val="16"/>
          <w:rtl w:val="0"/>
        </w:rPr>
        <w:t xml:space="preserve">B:</w:t>
      </w:r>
      <w:r w:rsidDel="00000000" w:rsidR="00000000" w:rsidRPr="00000000">
        <w:rPr>
          <w:rFonts w:ascii="Times New Roman" w:cs="Times New Roman" w:eastAsia="Times New Roman" w:hAnsi="Times New Roman"/>
          <w:sz w:val="16"/>
          <w:szCs w:val="16"/>
          <w:rtl w:val="0"/>
        </w:rPr>
        <w:t xml:space="preserve">Kısa Sınav, </w:t>
      </w:r>
      <w:r w:rsidDel="00000000" w:rsidR="00000000" w:rsidRPr="00000000">
        <w:rPr>
          <w:rFonts w:ascii="Times New Roman" w:cs="Times New Roman" w:eastAsia="Times New Roman" w:hAnsi="Times New Roman"/>
          <w:b w:val="1"/>
          <w:bCs w:val="1"/>
          <w:sz w:val="16"/>
          <w:szCs w:val="16"/>
          <w:rtl w:val="0"/>
        </w:rPr>
        <w:t xml:space="preserve">C:</w:t>
      </w:r>
      <w:r w:rsidDel="00000000" w:rsidR="00000000" w:rsidRPr="00000000">
        <w:rPr>
          <w:rFonts w:ascii="Times New Roman" w:cs="Times New Roman" w:eastAsia="Times New Roman" w:hAnsi="Times New Roman"/>
          <w:sz w:val="16"/>
          <w:szCs w:val="16"/>
          <w:rtl w:val="0"/>
        </w:rPr>
        <w:t xml:space="preserve">Sözlü Sınav, </w:t>
      </w:r>
      <w:r w:rsidDel="00000000" w:rsidR="00000000" w:rsidRPr="00000000">
        <w:rPr>
          <w:rFonts w:ascii="Times New Roman" w:cs="Times New Roman" w:eastAsia="Times New Roman" w:hAnsi="Times New Roman"/>
          <w:b w:val="1"/>
          <w:bCs w:val="1"/>
          <w:sz w:val="16"/>
          <w:szCs w:val="16"/>
          <w:rtl w:val="0"/>
        </w:rPr>
        <w:t xml:space="preserve">D:</w:t>
      </w:r>
      <w:r w:rsidDel="00000000" w:rsidR="00000000" w:rsidRPr="00000000">
        <w:rPr>
          <w:rFonts w:ascii="Times New Roman" w:cs="Times New Roman" w:eastAsia="Times New Roman" w:hAnsi="Times New Roman"/>
          <w:sz w:val="16"/>
          <w:szCs w:val="16"/>
          <w:rtl w:val="0"/>
        </w:rPr>
        <w:t xml:space="preserve">Ödev, </w:t>
      </w:r>
      <w:r w:rsidDel="00000000" w:rsidR="00000000" w:rsidRPr="00000000">
        <w:rPr>
          <w:rFonts w:ascii="Times New Roman" w:cs="Times New Roman" w:eastAsia="Times New Roman" w:hAnsi="Times New Roman"/>
          <w:b w:val="1"/>
          <w:bCs w:val="1"/>
          <w:sz w:val="16"/>
          <w:szCs w:val="16"/>
          <w:rtl w:val="0"/>
        </w:rPr>
        <w:t xml:space="preserve">E:</w:t>
      </w:r>
      <w:r w:rsidDel="00000000" w:rsidR="00000000" w:rsidRPr="00000000">
        <w:rPr>
          <w:rFonts w:ascii="Times New Roman" w:cs="Times New Roman" w:eastAsia="Times New Roman" w:hAnsi="Times New Roman"/>
          <w:sz w:val="16"/>
          <w:szCs w:val="16"/>
          <w:rtl w:val="0"/>
        </w:rPr>
        <w:t xml:space="preserve">Rapor, </w:t>
      </w:r>
      <w:r w:rsidDel="00000000" w:rsidR="00000000" w:rsidRPr="00000000">
        <w:rPr>
          <w:rFonts w:ascii="Times New Roman" w:cs="Times New Roman" w:eastAsia="Times New Roman" w:hAnsi="Times New Roman"/>
          <w:b w:val="1"/>
          <w:bCs w:val="1"/>
          <w:sz w:val="16"/>
          <w:szCs w:val="16"/>
          <w:rtl w:val="0"/>
        </w:rPr>
        <w:t xml:space="preserve">F:</w:t>
      </w:r>
      <w:r w:rsidDel="00000000" w:rsidR="00000000" w:rsidRPr="00000000">
        <w:rPr>
          <w:rFonts w:ascii="Times New Roman" w:cs="Times New Roman" w:eastAsia="Times New Roman" w:hAnsi="Times New Roman"/>
          <w:sz w:val="16"/>
          <w:szCs w:val="16"/>
          <w:rtl w:val="0"/>
        </w:rPr>
        <w:t xml:space="preserve">Makale İnceleme, </w:t>
      </w:r>
      <w:r w:rsidDel="00000000" w:rsidR="00000000" w:rsidRPr="00000000">
        <w:rPr>
          <w:rFonts w:ascii="Times New Roman" w:cs="Times New Roman" w:eastAsia="Times New Roman" w:hAnsi="Times New Roman"/>
          <w:b w:val="1"/>
          <w:bCs w:val="1"/>
          <w:sz w:val="16"/>
          <w:szCs w:val="16"/>
          <w:rtl w:val="0"/>
        </w:rPr>
        <w:t xml:space="preserve">G:</w:t>
      </w:r>
      <w:r w:rsidDel="00000000" w:rsidR="00000000" w:rsidRPr="00000000">
        <w:rPr>
          <w:rFonts w:ascii="Times New Roman" w:cs="Times New Roman" w:eastAsia="Times New Roman" w:hAnsi="Times New Roman"/>
          <w:sz w:val="16"/>
          <w:szCs w:val="16"/>
          <w:rtl w:val="0"/>
        </w:rPr>
        <w:t xml:space="preserve">Sunum, </w:t>
      </w:r>
      <w:r w:rsidDel="00000000" w:rsidR="00000000" w:rsidRPr="00000000">
        <w:rPr>
          <w:rFonts w:ascii="Times New Roman" w:cs="Times New Roman" w:eastAsia="Times New Roman" w:hAnsi="Times New Roman"/>
          <w:b w:val="1"/>
          <w:bCs w:val="1"/>
          <w:sz w:val="16"/>
          <w:szCs w:val="16"/>
          <w:rtl w:val="0"/>
        </w:rPr>
        <w:t xml:space="preserve">I:</w:t>
      </w:r>
      <w:r w:rsidDel="00000000" w:rsidR="00000000" w:rsidRPr="00000000">
        <w:rPr>
          <w:rFonts w:ascii="Times New Roman" w:cs="Times New Roman" w:eastAsia="Times New Roman" w:hAnsi="Times New Roman"/>
          <w:sz w:val="16"/>
          <w:szCs w:val="16"/>
          <w:rtl w:val="0"/>
        </w:rPr>
        <w:t xml:space="preserve">Deney Yapma Becerisi, </w:t>
      </w:r>
      <w:r w:rsidDel="00000000" w:rsidR="00000000" w:rsidRPr="00000000">
        <w:rPr>
          <w:rFonts w:ascii="Times New Roman" w:cs="Times New Roman" w:eastAsia="Times New Roman" w:hAnsi="Times New Roman"/>
          <w:b w:val="1"/>
          <w:bCs w:val="1"/>
          <w:sz w:val="16"/>
          <w:szCs w:val="16"/>
          <w:rtl w:val="0"/>
        </w:rPr>
        <w:t xml:space="preserve">J:</w:t>
      </w:r>
      <w:r w:rsidDel="00000000" w:rsidR="00000000" w:rsidRPr="00000000">
        <w:rPr>
          <w:rFonts w:ascii="Times New Roman" w:cs="Times New Roman" w:eastAsia="Times New Roman" w:hAnsi="Times New Roman"/>
          <w:sz w:val="16"/>
          <w:szCs w:val="16"/>
          <w:rtl w:val="0"/>
        </w:rPr>
        <w:t xml:space="preserve">Proje İzleme, </w:t>
      </w:r>
      <w:r w:rsidDel="00000000" w:rsidR="00000000" w:rsidRPr="00000000">
        <w:rPr>
          <w:rFonts w:ascii="Times New Roman" w:cs="Times New Roman" w:eastAsia="Times New Roman" w:hAnsi="Times New Roman"/>
          <w:b w:val="1"/>
          <w:bCs w:val="1"/>
          <w:sz w:val="16"/>
          <w:szCs w:val="16"/>
          <w:rtl w:val="0"/>
        </w:rPr>
        <w:t xml:space="preserve">K:</w:t>
      </w:r>
      <w:r w:rsidDel="00000000" w:rsidR="00000000" w:rsidRPr="00000000">
        <w:rPr>
          <w:rFonts w:ascii="Times New Roman" w:cs="Times New Roman" w:eastAsia="Times New Roman" w:hAnsi="Times New Roman"/>
          <w:sz w:val="16"/>
          <w:szCs w:val="16"/>
          <w:rtl w:val="0"/>
        </w:rPr>
        <w:t xml:space="preserve">Devam; </w:t>
      </w:r>
      <w:r w:rsidDel="00000000" w:rsidR="00000000" w:rsidRPr="00000000">
        <w:rPr>
          <w:rFonts w:ascii="Times New Roman" w:cs="Times New Roman" w:eastAsia="Times New Roman" w:hAnsi="Times New Roman"/>
          <w:b w:val="1"/>
          <w:bCs w:val="1"/>
          <w:sz w:val="16"/>
          <w:szCs w:val="16"/>
          <w:rtl w:val="0"/>
        </w:rPr>
        <w:t xml:space="preserve">L:</w:t>
      </w:r>
      <w:r w:rsidDel="00000000" w:rsidR="00000000" w:rsidRPr="00000000">
        <w:rPr>
          <w:rFonts w:ascii="Times New Roman" w:cs="Times New Roman" w:eastAsia="Times New Roman" w:hAnsi="Times New Roman"/>
          <w:sz w:val="16"/>
          <w:szCs w:val="16"/>
          <w:rtl w:val="0"/>
        </w:rPr>
        <w:t xml:space="preserve">Juri Sınavı</w:t>
      </w:r>
    </w:p>
    <w:p w:rsidR="00000000" w:rsidDel="00000000" w:rsidP="00000000" w:rsidRDefault="00000000" w:rsidRPr="00000000" w14:paraId="0000006F">
      <w:pPr>
        <w:spacing w:after="0" w:line="240" w:lineRule="auto"/>
        <w:rPr>
          <w:sz w:val="20"/>
          <w:szCs w:val="20"/>
        </w:rPr>
      </w:pPr>
      <w:r w:rsidDel="00000000" w:rsidR="00000000" w:rsidRPr="00000000">
        <w:rPr>
          <w:rtl w:val="0"/>
        </w:rPr>
      </w:r>
    </w:p>
    <w:tbl>
      <w:tblPr>
        <w:tblStyle w:val="Table5"/>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112"/>
        <w:gridCol w:w="7512"/>
        <w:tblGridChange w:id="0">
          <w:tblGrid>
            <w:gridCol w:w="2112"/>
            <w:gridCol w:w="7512"/>
          </w:tblGrid>
        </w:tblGridChange>
      </w:tblGrid>
      <w:tr>
        <w:trPr>
          <w:cantSplit w:val="0"/>
          <w:trHeight w:val="567" w:hRule="atLeast"/>
          <w:tblHeader w:val="0"/>
        </w:trPr>
        <w:tc>
          <w:tcPr>
            <w:shd w:fill="fff2cb" w:val="clear"/>
            <w:vAlign w:val="center"/>
          </w:tcPr>
          <w:p w:rsidR="00000000" w:rsidDel="00000000" w:rsidP="00000000" w:rsidRDefault="00000000" w:rsidRPr="00000000" w14:paraId="0000007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Temel Ders kitabı</w:t>
            </w:r>
          </w:p>
        </w:tc>
        <w:tc>
          <w:tcPr>
            <w:shd w:fill="ffffff" w:val="clear"/>
            <w:vAlign w:val="center"/>
          </w:tcPr>
          <w:p w:rsidR="00000000" w:rsidDel="00000000" w:rsidP="00000000" w:rsidRDefault="00000000" w:rsidRPr="00000000" w14:paraId="0000007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Myers, D. G. (2022). </w:t>
            </w:r>
            <w:r w:rsidDel="00000000" w:rsidR="00000000" w:rsidRPr="00000000">
              <w:rPr>
                <w:rFonts w:ascii="Times New Roman" w:cs="Times New Roman" w:eastAsia="Times New Roman" w:hAnsi="Times New Roman"/>
                <w:i w:val="1"/>
                <w:iCs w:val="1"/>
                <w:sz w:val="20"/>
                <w:szCs w:val="20"/>
                <w:rtl w:val="0"/>
              </w:rPr>
              <w:t xml:space="preserve">Sosyal psikoloji</w:t>
            </w:r>
            <w:r w:rsidDel="00000000" w:rsidR="00000000" w:rsidRPr="00000000">
              <w:rPr>
                <w:rFonts w:ascii="Times New Roman" w:cs="Times New Roman" w:eastAsia="Times New Roman" w:hAnsi="Times New Roman"/>
                <w:sz w:val="20"/>
                <w:szCs w:val="20"/>
                <w:rtl w:val="0"/>
              </w:rPr>
              <w:t xml:space="preserve"> (S. Akfırat, Ed.; B. Cingöz Ulu vd., Çev.). Nobel Akademik Yayıncılık.</w:t>
            </w:r>
          </w:p>
        </w:tc>
      </w:tr>
      <w:tr>
        <w:trPr>
          <w:cantSplit w:val="0"/>
          <w:trHeight w:val="843" w:hRule="atLeast"/>
          <w:tblHeader w:val="0"/>
        </w:trPr>
        <w:tc>
          <w:tcPr>
            <w:shd w:fill="fff2cb" w:val="clear"/>
            <w:vAlign w:val="center"/>
          </w:tcPr>
          <w:p w:rsidR="00000000" w:rsidDel="00000000" w:rsidP="00000000" w:rsidRDefault="00000000" w:rsidRPr="00000000" w14:paraId="0000007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Yardımcı Kaynaklar</w:t>
            </w:r>
          </w:p>
        </w:tc>
        <w:tc>
          <w:tcPr>
            <w:shd w:fill="ffffff" w:val="clear"/>
            <w:vAlign w:val="center"/>
          </w:tcPr>
          <w:p w:rsidR="00000000" w:rsidDel="00000000" w:rsidP="00000000" w:rsidRDefault="00000000" w:rsidRPr="00000000" w14:paraId="00000073">
            <w:pPr>
              <w:ind w:left="156" w:hanging="156"/>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Kağıtçıbaşı, Ç. (2010). </w:t>
            </w:r>
            <w:r w:rsidDel="00000000" w:rsidR="00000000" w:rsidRPr="00000000">
              <w:rPr>
                <w:rFonts w:ascii="Times New Roman" w:cs="Times New Roman" w:eastAsia="Times New Roman" w:hAnsi="Times New Roman"/>
                <w:i w:val="1"/>
                <w:iCs w:val="1"/>
                <w:sz w:val="20"/>
                <w:szCs w:val="20"/>
                <w:rtl w:val="0"/>
              </w:rPr>
              <w:t xml:space="preserve">Günümüzde insan ve insanlar: Sosyal psikolojiye giriş</w:t>
            </w:r>
            <w:r w:rsidDel="00000000" w:rsidR="00000000" w:rsidRPr="00000000">
              <w:rPr>
                <w:rFonts w:ascii="Times New Roman" w:cs="Times New Roman" w:eastAsia="Times New Roman" w:hAnsi="Times New Roman"/>
                <w:sz w:val="20"/>
                <w:szCs w:val="20"/>
                <w:rtl w:val="0"/>
              </w:rPr>
              <w:t xml:space="preserve"> (12. bs.). Evrim Yayınevi.</w:t>
            </w:r>
          </w:p>
        </w:tc>
      </w:tr>
      <w:tr>
        <w:trPr>
          <w:cantSplit w:val="0"/>
          <w:trHeight w:val="567" w:hRule="atLeast"/>
          <w:tblHeader w:val="0"/>
        </w:trPr>
        <w:tc>
          <w:tcPr>
            <w:shd w:fill="fff2cb" w:val="clear"/>
            <w:vAlign w:val="center"/>
          </w:tcPr>
          <w:p w:rsidR="00000000" w:rsidDel="00000000" w:rsidP="00000000" w:rsidRDefault="00000000" w:rsidRPr="00000000" w14:paraId="0000007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Derste Gerekli Araç ve Gereçler</w:t>
            </w:r>
          </w:p>
        </w:tc>
        <w:tc>
          <w:tcPr>
            <w:shd w:fill="ffffff" w:val="clear"/>
            <w:vAlign w:val="center"/>
          </w:tcPr>
          <w:p w:rsidR="00000000" w:rsidDel="00000000" w:rsidP="00000000" w:rsidRDefault="00000000" w:rsidRPr="00000000" w14:paraId="0000007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Bilgisayar, yansıtma cihazı ve ses sistemi</w:t>
            </w:r>
          </w:p>
        </w:tc>
      </w:tr>
    </w:tbl>
    <w:p w:rsidR="00000000" w:rsidDel="00000000" w:rsidP="00000000" w:rsidRDefault="00000000" w:rsidRPr="00000000" w14:paraId="00000076">
      <w:pPr>
        <w:spacing w:after="0" w:line="240" w:lineRule="auto"/>
        <w:rPr>
          <w:sz w:val="14"/>
          <w:szCs w:val="14"/>
        </w:rPr>
      </w:pPr>
      <w:r w:rsidDel="00000000" w:rsidR="00000000" w:rsidRPr="00000000">
        <w:rPr>
          <w:rtl w:val="0"/>
        </w:rPr>
      </w:r>
    </w:p>
    <w:tbl>
      <w:tblPr>
        <w:tblStyle w:val="Table6"/>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667"/>
        <w:gridCol w:w="8957"/>
        <w:tblGridChange w:id="0">
          <w:tblGrid>
            <w:gridCol w:w="667"/>
            <w:gridCol w:w="8957"/>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7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Haftalık Planı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tcBorders>
              <w:left w:color="000000" w:space="0" w:sz="0" w:val="nil"/>
            </w:tcBorders>
            <w:shd w:fill="ffffff" w:val="clear"/>
            <w:vAlign w:val="center"/>
          </w:tcPr>
          <w:p w:rsidR="00000000" w:rsidDel="00000000" w:rsidP="00000000" w:rsidRDefault="00000000" w:rsidRPr="00000000" w14:paraId="0000007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Ders İzlencesi Tanıtımı &amp; Ders Hakkında Bilgilendirme</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tcBorders>
              <w:left w:color="000000" w:space="0" w:sz="0" w:val="nil"/>
            </w:tcBorders>
            <w:shd w:fill="ffffff" w:val="clear"/>
            <w:vAlign w:val="center"/>
          </w:tcPr>
          <w:p w:rsidR="00000000" w:rsidDel="00000000" w:rsidP="00000000" w:rsidRDefault="00000000" w:rsidRPr="00000000" w14:paraId="0000007C">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Sosyal Etki – İkna I </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left w:color="000000" w:space="0" w:sz="0" w:val="nil"/>
            </w:tcBorders>
            <w:shd w:fill="ffffff" w:val="clear"/>
            <w:vAlign w:val="center"/>
          </w:tcPr>
          <w:p w:rsidR="00000000" w:rsidDel="00000000" w:rsidP="00000000" w:rsidRDefault="00000000" w:rsidRPr="00000000" w14:paraId="0000007E">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Sosyal Etki – İkna II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left w:color="000000" w:space="0" w:sz="0" w:val="nil"/>
            </w:tcBorders>
            <w:shd w:fill="ffffff" w:val="clear"/>
            <w:vAlign w:val="center"/>
          </w:tcPr>
          <w:p w:rsidR="00000000" w:rsidDel="00000000" w:rsidP="00000000" w:rsidRDefault="00000000" w:rsidRPr="00000000" w14:paraId="00000080">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Sosyal Etki – Grup Etkisi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left w:color="000000" w:space="0" w:sz="0" w:val="nil"/>
            </w:tcBorders>
            <w:shd w:fill="ffffff" w:val="clear"/>
            <w:vAlign w:val="center"/>
          </w:tcPr>
          <w:p w:rsidR="00000000" w:rsidDel="00000000" w:rsidP="00000000" w:rsidRDefault="00000000" w:rsidRPr="00000000" w14:paraId="00000082">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Sosyal İlişkiler – Önyargı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c>
          <w:tcPr>
            <w:tcBorders>
              <w:left w:color="000000" w:space="0" w:sz="0" w:val="nil"/>
            </w:tcBorders>
            <w:shd w:fill="ffffff" w:val="clear"/>
            <w:vAlign w:val="center"/>
          </w:tcPr>
          <w:p w:rsidR="00000000" w:rsidDel="00000000" w:rsidP="00000000" w:rsidRDefault="00000000" w:rsidRPr="00000000" w14:paraId="00000084">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Sosyal İlişkiler – Saldırganlık</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w:t>
            </w:r>
          </w:p>
        </w:tc>
        <w:tc>
          <w:tcPr>
            <w:tcBorders>
              <w:left w:color="000000" w:space="0" w:sz="0" w:val="nil"/>
            </w:tcBorders>
            <w:shd w:fill="ffffff" w:val="clear"/>
            <w:vAlign w:val="center"/>
          </w:tcPr>
          <w:p w:rsidR="00000000" w:rsidDel="00000000" w:rsidP="00000000" w:rsidRDefault="00000000" w:rsidRPr="00000000" w14:paraId="00000086">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Sosyal İlişkiler – Çekim ve Yakınlık: Hoşlanma ve Sevme</w:t>
            </w:r>
          </w:p>
        </w:tc>
      </w:tr>
      <w:tr>
        <w:trPr>
          <w:cantSplit w:val="0"/>
          <w:trHeight w:val="283" w:hRule="atLeast"/>
          <w:tblHeader w:val="0"/>
        </w:trPr>
        <w:tc>
          <w:tcPr>
            <w:tcBorders>
              <w:top w:color="000000" w:space="0" w:sz="4" w:val="single"/>
              <w:bottom w:color="000000" w:space="0" w:sz="4" w:val="single"/>
              <w:right w:color="000000" w:space="0" w:sz="0" w:val="nil"/>
            </w:tcBorders>
            <w:shd w:fill="d9d9d9" w:val="clear"/>
            <w:vAlign w:val="center"/>
          </w:tcPr>
          <w:p w:rsidR="00000000" w:rsidDel="00000000" w:rsidP="00000000" w:rsidRDefault="00000000" w:rsidRPr="00000000" w14:paraId="0000008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8</w:t>
            </w:r>
          </w:p>
        </w:tc>
        <w:tc>
          <w:tcPr>
            <w:tcBorders>
              <w:left w:color="000000" w:space="0" w:sz="0" w:val="nil"/>
            </w:tcBorders>
            <w:shd w:fill="d9d9d9" w:val="clear"/>
            <w:vAlign w:val="center"/>
          </w:tcPr>
          <w:p w:rsidR="00000000" w:rsidDel="00000000" w:rsidP="00000000" w:rsidRDefault="00000000" w:rsidRPr="00000000" w14:paraId="00000088">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Sınavlar</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c>
          <w:tcPr>
            <w:tcBorders>
              <w:left w:color="000000" w:space="0" w:sz="0" w:val="nil"/>
            </w:tcBorders>
            <w:shd w:fill="ffffff" w:val="clear"/>
            <w:vAlign w:val="center"/>
          </w:tcPr>
          <w:p w:rsidR="00000000" w:rsidDel="00000000" w:rsidP="00000000" w:rsidRDefault="00000000" w:rsidRPr="00000000" w14:paraId="0000008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Sosyal İlişkiler – Yardım Etme</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w:t>
            </w:r>
          </w:p>
        </w:tc>
        <w:tc>
          <w:tcPr>
            <w:tcBorders>
              <w:left w:color="000000" w:space="0" w:sz="0" w:val="nil"/>
            </w:tcBorders>
            <w:shd w:fill="ffffff" w:val="clear"/>
            <w:vAlign w:val="center"/>
          </w:tcPr>
          <w:p w:rsidR="00000000" w:rsidDel="00000000" w:rsidP="00000000" w:rsidRDefault="00000000" w:rsidRPr="00000000" w14:paraId="0000008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Sosyal İlişkiler – Çatışma ve Uzlaşma  </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w:t>
            </w:r>
          </w:p>
        </w:tc>
        <w:tc>
          <w:tcPr>
            <w:tcBorders>
              <w:left w:color="000000" w:space="0" w:sz="0" w:val="nil"/>
            </w:tcBorders>
            <w:shd w:fill="ffffff" w:val="clear"/>
            <w:vAlign w:val="center"/>
          </w:tcPr>
          <w:p w:rsidR="00000000" w:rsidDel="00000000" w:rsidP="00000000" w:rsidRDefault="00000000" w:rsidRPr="00000000" w14:paraId="0000008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Kültür ve Toplumsal Cinsiyet </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w:t>
            </w:r>
          </w:p>
        </w:tc>
        <w:tc>
          <w:tcPr>
            <w:tcBorders>
              <w:left w:color="000000" w:space="0" w:sz="0" w:val="nil"/>
            </w:tcBorders>
            <w:shd w:fill="ffffff" w:val="clear"/>
            <w:vAlign w:val="center"/>
          </w:tcPr>
          <w:p w:rsidR="00000000" w:rsidDel="00000000" w:rsidP="00000000" w:rsidRDefault="00000000" w:rsidRPr="00000000" w14:paraId="0000009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Uygulamalı Sosyal Psikoloji I </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w:t>
            </w:r>
          </w:p>
        </w:tc>
        <w:tc>
          <w:tcPr>
            <w:tcBorders>
              <w:left w:color="000000" w:space="0" w:sz="0" w:val="nil"/>
            </w:tcBorders>
            <w:shd w:fill="ffffff" w:val="clear"/>
            <w:vAlign w:val="center"/>
          </w:tcPr>
          <w:p w:rsidR="00000000" w:rsidDel="00000000" w:rsidP="00000000" w:rsidRDefault="00000000" w:rsidRPr="00000000" w14:paraId="00000092">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Uygulamalı Sosyal Psikoloji II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w:t>
            </w:r>
          </w:p>
        </w:tc>
        <w:tc>
          <w:tcPr>
            <w:tcBorders>
              <w:left w:color="000000" w:space="0" w:sz="0" w:val="nil"/>
            </w:tcBorders>
            <w:shd w:fill="ffffff" w:val="clear"/>
            <w:vAlign w:val="center"/>
          </w:tcPr>
          <w:p w:rsidR="00000000" w:rsidDel="00000000" w:rsidP="00000000" w:rsidRDefault="00000000" w:rsidRPr="00000000" w14:paraId="00000094">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Öğrenci Propaganda Sunumları 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w:t>
            </w:r>
          </w:p>
        </w:tc>
        <w:tc>
          <w:tcPr>
            <w:tcBorders>
              <w:left w:color="000000" w:space="0" w:sz="0" w:val="nil"/>
            </w:tcBorders>
            <w:shd w:fill="ffffff" w:val="clear"/>
            <w:vAlign w:val="center"/>
          </w:tcPr>
          <w:p w:rsidR="00000000" w:rsidDel="00000000" w:rsidP="00000000" w:rsidRDefault="00000000" w:rsidRPr="00000000" w14:paraId="00000096">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Öğrenci Propaganda Sunumları II</w:t>
            </w:r>
          </w:p>
        </w:tc>
      </w:tr>
      <w:tr>
        <w:trPr>
          <w:cantSplit w:val="0"/>
          <w:trHeight w:val="283" w:hRule="atLeast"/>
          <w:tblHeader w:val="0"/>
        </w:trPr>
        <w:tc>
          <w:tcPr>
            <w:tcBorders>
              <w:top w:color="000000" w:space="0" w:sz="4" w:val="single"/>
              <w:bottom w:color="000000" w:space="0" w:sz="12" w:val="single"/>
              <w:right w:color="000000" w:space="0" w:sz="0" w:val="nil"/>
            </w:tcBorders>
            <w:shd w:fill="d9d9d9" w:val="clear"/>
            <w:vAlign w:val="center"/>
          </w:tcPr>
          <w:p w:rsidR="00000000" w:rsidDel="00000000" w:rsidP="00000000" w:rsidRDefault="00000000" w:rsidRPr="00000000" w14:paraId="0000009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15,17</w:t>
            </w:r>
          </w:p>
        </w:tc>
        <w:tc>
          <w:tcPr>
            <w:tcBorders>
              <w:left w:color="000000" w:space="0" w:sz="0" w:val="nil"/>
            </w:tcBorders>
            <w:shd w:fill="d9d9d9" w:val="clear"/>
            <w:vAlign w:val="center"/>
          </w:tcPr>
          <w:p w:rsidR="00000000" w:rsidDel="00000000" w:rsidP="00000000" w:rsidRDefault="00000000" w:rsidRPr="00000000" w14:paraId="00000098">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sınavları</w:t>
            </w:r>
          </w:p>
        </w:tc>
      </w:tr>
    </w:tbl>
    <w:p w:rsidR="00000000" w:rsidDel="00000000" w:rsidP="00000000" w:rsidRDefault="00000000" w:rsidRPr="00000000" w14:paraId="00000099">
      <w:pPr>
        <w:spacing w:after="0" w:line="240" w:lineRule="auto"/>
        <w:rPr>
          <w:sz w:val="14"/>
          <w:szCs w:val="14"/>
        </w:rPr>
      </w:pPr>
      <w:r w:rsidDel="00000000" w:rsidR="00000000" w:rsidRPr="00000000">
        <w:rPr>
          <w:rtl w:val="0"/>
        </w:rPr>
      </w:r>
    </w:p>
    <w:tbl>
      <w:tblPr>
        <w:tblStyle w:val="Table7"/>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5797"/>
        <w:gridCol w:w="1275"/>
        <w:gridCol w:w="1276"/>
        <w:gridCol w:w="1276"/>
        <w:tblGridChange w:id="0">
          <w:tblGrid>
            <w:gridCol w:w="5797"/>
            <w:gridCol w:w="1275"/>
            <w:gridCol w:w="1276"/>
            <w:gridCol w:w="1276"/>
          </w:tblGrid>
        </w:tblGridChange>
      </w:tblGrid>
      <w:tr>
        <w:trPr>
          <w:cantSplit w:val="0"/>
          <w:trHeight w:val="312" w:hRule="atLeast"/>
          <w:tblHeader w:val="0"/>
        </w:trPr>
        <w:tc>
          <w:tcPr>
            <w:gridSpan w:val="4"/>
            <w:shd w:fill="fff2cb" w:val="clear"/>
            <w:vAlign w:val="center"/>
          </w:tcPr>
          <w:p w:rsidR="00000000" w:rsidDel="00000000" w:rsidP="00000000" w:rsidRDefault="00000000" w:rsidRPr="00000000" w14:paraId="0000009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İş Yükünün Hesaplanması</w:t>
            </w:r>
          </w:p>
        </w:tc>
      </w:tr>
      <w:tr>
        <w:trPr>
          <w:cantSplit w:val="0"/>
          <w:trHeight w:val="312" w:hRule="atLeast"/>
          <w:tblHeader w:val="0"/>
        </w:trPr>
        <w:tc>
          <w:tcPr>
            <w:shd w:fill="fff2cb" w:val="clear"/>
            <w:vAlign w:val="center"/>
          </w:tcPr>
          <w:p w:rsidR="00000000" w:rsidDel="00000000" w:rsidP="00000000" w:rsidRDefault="00000000" w:rsidRPr="00000000" w14:paraId="0000009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Etkinlikler</w:t>
            </w:r>
          </w:p>
        </w:tc>
        <w:tc>
          <w:tcPr>
            <w:shd w:fill="fff2cb" w:val="clear"/>
            <w:vAlign w:val="center"/>
          </w:tcPr>
          <w:p w:rsidR="00000000" w:rsidDel="00000000" w:rsidP="00000000" w:rsidRDefault="00000000" w:rsidRPr="00000000" w14:paraId="0000009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Sayısı</w:t>
            </w:r>
          </w:p>
        </w:tc>
        <w:tc>
          <w:tcPr>
            <w:shd w:fill="fff2cb" w:val="clear"/>
            <w:vAlign w:val="center"/>
          </w:tcPr>
          <w:p w:rsidR="00000000" w:rsidDel="00000000" w:rsidP="00000000" w:rsidRDefault="00000000" w:rsidRPr="00000000" w14:paraId="000000A0">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Süresi (Saat)</w:t>
            </w:r>
          </w:p>
        </w:tc>
        <w:tc>
          <w:tcPr>
            <w:shd w:fill="fff2cb" w:val="clear"/>
            <w:vAlign w:val="center"/>
          </w:tcPr>
          <w:p w:rsidR="00000000" w:rsidDel="00000000" w:rsidP="00000000" w:rsidRDefault="00000000" w:rsidRPr="00000000" w14:paraId="000000A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 (saat)</w:t>
            </w:r>
          </w:p>
        </w:tc>
      </w:tr>
      <w:tr>
        <w:trPr>
          <w:cantSplit w:val="0"/>
          <w:trHeight w:val="312" w:hRule="atLeast"/>
          <w:tblHeader w:val="0"/>
        </w:trPr>
        <w:tc>
          <w:tcPr>
            <w:shd w:fill="ffffff" w:val="clear"/>
            <w:vAlign w:val="center"/>
          </w:tcPr>
          <w:p w:rsidR="00000000" w:rsidDel="00000000" w:rsidP="00000000" w:rsidRDefault="00000000" w:rsidRPr="00000000" w14:paraId="000000A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Ders Süresi (haftalık toplam ders saati)</w:t>
            </w:r>
          </w:p>
        </w:tc>
        <w:tc>
          <w:tcPr>
            <w:shd w:fill="ffffff" w:val="clear"/>
            <w:vAlign w:val="center"/>
          </w:tcPr>
          <w:p w:rsidR="00000000" w:rsidDel="00000000" w:rsidP="00000000" w:rsidRDefault="00000000" w:rsidRPr="00000000" w14:paraId="000000A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shd w:fill="ffffff" w:val="clear"/>
            <w:vAlign w:val="center"/>
          </w:tcPr>
          <w:p w:rsidR="00000000" w:rsidDel="00000000" w:rsidP="00000000" w:rsidRDefault="00000000" w:rsidRPr="00000000" w14:paraId="000000A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ffffff" w:val="clear"/>
            <w:vAlign w:val="center"/>
          </w:tcPr>
          <w:p w:rsidR="00000000" w:rsidDel="00000000" w:rsidP="00000000" w:rsidRDefault="00000000" w:rsidRPr="00000000" w14:paraId="000000A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r>
      <w:tr>
        <w:trPr>
          <w:cantSplit w:val="0"/>
          <w:trHeight w:val="312" w:hRule="atLeast"/>
          <w:tblHeader w:val="0"/>
        </w:trPr>
        <w:tc>
          <w:tcPr>
            <w:shd w:fill="ffffff" w:val="clear"/>
            <w:vAlign w:val="center"/>
          </w:tcPr>
          <w:p w:rsidR="00000000" w:rsidDel="00000000" w:rsidP="00000000" w:rsidRDefault="00000000" w:rsidRPr="00000000" w14:paraId="000000A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Sınıf Ders çalışma süresi (tekrar, pekiştirme, ön çalışma,….)</w:t>
            </w:r>
          </w:p>
        </w:tc>
        <w:tc>
          <w:tcPr>
            <w:shd w:fill="ffffff" w:val="clear"/>
            <w:vAlign w:val="center"/>
          </w:tcPr>
          <w:p w:rsidR="00000000" w:rsidDel="00000000" w:rsidP="00000000" w:rsidRDefault="00000000" w:rsidRPr="00000000" w14:paraId="000000A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shd w:fill="ffffff" w:val="clear"/>
            <w:vAlign w:val="center"/>
          </w:tcPr>
          <w:p w:rsidR="00000000" w:rsidDel="00000000" w:rsidP="00000000" w:rsidRDefault="00000000" w:rsidRPr="00000000" w14:paraId="000000A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ffffff" w:val="clear"/>
            <w:vAlign w:val="center"/>
          </w:tcPr>
          <w:p w:rsidR="00000000" w:rsidDel="00000000" w:rsidP="00000000" w:rsidRDefault="00000000" w:rsidRPr="00000000" w14:paraId="000000A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r>
      <w:tr>
        <w:trPr>
          <w:cantSplit w:val="0"/>
          <w:trHeight w:val="312" w:hRule="atLeast"/>
          <w:tblHeader w:val="0"/>
        </w:trPr>
        <w:tc>
          <w:tcPr>
            <w:shd w:fill="ffffff" w:val="clear"/>
            <w:vAlign w:val="center"/>
          </w:tcPr>
          <w:p w:rsidR="00000000" w:rsidDel="00000000" w:rsidP="00000000" w:rsidRDefault="00000000" w:rsidRPr="00000000" w14:paraId="000000A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Ödev</w:t>
            </w:r>
          </w:p>
        </w:tc>
        <w:tc>
          <w:tcPr>
            <w:shd w:fill="ffffff" w:val="clear"/>
            <w:vAlign w:val="center"/>
          </w:tcPr>
          <w:p w:rsidR="00000000" w:rsidDel="00000000" w:rsidP="00000000" w:rsidRDefault="00000000" w:rsidRPr="00000000" w14:paraId="000000A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A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A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A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Kısa Sınav (habersiz kısa sınavlar)</w:t>
            </w:r>
          </w:p>
        </w:tc>
        <w:tc>
          <w:tcPr>
            <w:shd w:fill="ffffff" w:val="clear"/>
            <w:vAlign w:val="center"/>
          </w:tcPr>
          <w:p w:rsidR="00000000" w:rsidDel="00000000" w:rsidP="00000000" w:rsidRDefault="00000000" w:rsidRPr="00000000" w14:paraId="000000A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B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Kısa Sınav hazırlık </w:t>
            </w:r>
          </w:p>
        </w:tc>
        <w:tc>
          <w:tcPr>
            <w:shd w:fill="ffffff" w:val="clear"/>
            <w:vAlign w:val="center"/>
          </w:tcPr>
          <w:p w:rsidR="00000000" w:rsidDel="00000000" w:rsidP="00000000" w:rsidRDefault="00000000" w:rsidRPr="00000000" w14:paraId="000000B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B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Sözlü Sınav </w:t>
            </w:r>
          </w:p>
        </w:tc>
        <w:tc>
          <w:tcPr>
            <w:shd w:fill="ffffff" w:val="clear"/>
            <w:vAlign w:val="center"/>
          </w:tcPr>
          <w:p w:rsidR="00000000" w:rsidDel="00000000" w:rsidP="00000000" w:rsidRDefault="00000000" w:rsidRPr="00000000" w14:paraId="000000B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B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Sözlü Sınav hazırlık</w:t>
            </w:r>
          </w:p>
        </w:tc>
        <w:tc>
          <w:tcPr>
            <w:shd w:fill="ffffff" w:val="clear"/>
            <w:vAlign w:val="center"/>
          </w:tcPr>
          <w:p w:rsidR="00000000" w:rsidDel="00000000" w:rsidP="00000000" w:rsidRDefault="00000000" w:rsidRPr="00000000" w14:paraId="000000B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B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Rapor (Hazırlık ve sunum süresi dahil)</w:t>
            </w:r>
          </w:p>
        </w:tc>
        <w:tc>
          <w:tcPr>
            <w:shd w:fill="ffffff" w:val="clear"/>
            <w:vAlign w:val="center"/>
          </w:tcPr>
          <w:p w:rsidR="00000000" w:rsidDel="00000000" w:rsidP="00000000" w:rsidRDefault="00000000" w:rsidRPr="00000000" w14:paraId="000000B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C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shd w:fill="ffffff" w:val="clear"/>
            <w:vAlign w:val="center"/>
          </w:tcPr>
          <w:p w:rsidR="00000000" w:rsidDel="00000000" w:rsidP="00000000" w:rsidRDefault="00000000" w:rsidRPr="00000000" w14:paraId="000000C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312" w:hRule="atLeast"/>
          <w:tblHeader w:val="0"/>
        </w:trPr>
        <w:tc>
          <w:tcPr>
            <w:shd w:fill="ffffff" w:val="clear"/>
            <w:vAlign w:val="center"/>
          </w:tcPr>
          <w:p w:rsidR="00000000" w:rsidDel="00000000" w:rsidP="00000000" w:rsidRDefault="00000000" w:rsidRPr="00000000" w14:paraId="000000C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Proje (Hazırlık ve sunum süresi dahil)</w:t>
            </w:r>
          </w:p>
        </w:tc>
        <w:tc>
          <w:tcPr>
            <w:shd w:fill="ffffff" w:val="clear"/>
            <w:vAlign w:val="center"/>
          </w:tcPr>
          <w:p w:rsidR="00000000" w:rsidDel="00000000" w:rsidP="00000000" w:rsidRDefault="00000000" w:rsidRPr="00000000" w14:paraId="000000C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C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C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C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Sunum (hazırlık süresi dahil)</w:t>
            </w:r>
          </w:p>
        </w:tc>
        <w:tc>
          <w:tcPr>
            <w:shd w:fill="ffffff" w:val="clear"/>
            <w:vAlign w:val="center"/>
          </w:tcPr>
          <w:p w:rsidR="00000000" w:rsidDel="00000000" w:rsidP="00000000" w:rsidRDefault="00000000" w:rsidRPr="00000000" w14:paraId="000000C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C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shd w:fill="ffffff" w:val="clear"/>
            <w:vAlign w:val="center"/>
          </w:tcPr>
          <w:p w:rsidR="00000000" w:rsidDel="00000000" w:rsidP="00000000" w:rsidRDefault="00000000" w:rsidRPr="00000000" w14:paraId="000000C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r>
      <w:tr>
        <w:trPr>
          <w:cantSplit w:val="0"/>
          <w:trHeight w:val="312" w:hRule="atLeast"/>
          <w:tblHeader w:val="0"/>
        </w:trPr>
        <w:tc>
          <w:tcPr>
            <w:shd w:fill="ffffff" w:val="clear"/>
            <w:vAlign w:val="center"/>
          </w:tcPr>
          <w:p w:rsidR="00000000" w:rsidDel="00000000" w:rsidP="00000000" w:rsidRDefault="00000000" w:rsidRPr="00000000" w14:paraId="000000C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w:t>
            </w:r>
          </w:p>
        </w:tc>
        <w:tc>
          <w:tcPr>
            <w:shd w:fill="ffffff" w:val="clear"/>
            <w:vAlign w:val="center"/>
          </w:tcPr>
          <w:p w:rsidR="00000000" w:rsidDel="00000000" w:rsidP="00000000" w:rsidRDefault="00000000" w:rsidRPr="00000000" w14:paraId="000000C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C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C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312" w:hRule="atLeast"/>
          <w:tblHeader w:val="0"/>
        </w:trPr>
        <w:tc>
          <w:tcPr>
            <w:shd w:fill="ffffff" w:val="clear"/>
            <w:vAlign w:val="center"/>
          </w:tcPr>
          <w:p w:rsidR="00000000" w:rsidDel="00000000" w:rsidP="00000000" w:rsidRDefault="00000000" w:rsidRPr="00000000" w14:paraId="000000C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 hazırlık</w:t>
            </w:r>
          </w:p>
        </w:tc>
        <w:tc>
          <w:tcPr>
            <w:shd w:fill="ffffff" w:val="clear"/>
            <w:vAlign w:val="center"/>
          </w:tcPr>
          <w:p w:rsidR="00000000" w:rsidDel="00000000" w:rsidP="00000000" w:rsidRDefault="00000000" w:rsidRPr="00000000" w14:paraId="000000C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D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shd w:fill="ffffff" w:val="clear"/>
            <w:vAlign w:val="center"/>
          </w:tcPr>
          <w:p w:rsidR="00000000" w:rsidDel="00000000" w:rsidP="00000000" w:rsidRDefault="00000000" w:rsidRPr="00000000" w14:paraId="000000D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r>
      <w:tr>
        <w:trPr>
          <w:cantSplit w:val="0"/>
          <w:trHeight w:val="312" w:hRule="atLeast"/>
          <w:tblHeader w:val="0"/>
        </w:trPr>
        <w:tc>
          <w:tcPr>
            <w:shd w:fill="ffffff" w:val="clear"/>
            <w:vAlign w:val="center"/>
          </w:tcPr>
          <w:p w:rsidR="00000000" w:rsidDel="00000000" w:rsidP="00000000" w:rsidRDefault="00000000" w:rsidRPr="00000000" w14:paraId="000000D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sınavı</w:t>
            </w:r>
          </w:p>
        </w:tc>
        <w:tc>
          <w:tcPr>
            <w:shd w:fill="ffffff" w:val="clear"/>
            <w:vAlign w:val="center"/>
          </w:tcPr>
          <w:p w:rsidR="00000000" w:rsidDel="00000000" w:rsidP="00000000" w:rsidRDefault="00000000" w:rsidRPr="00000000" w14:paraId="000000D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D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D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312" w:hRule="atLeast"/>
          <w:tblHeader w:val="0"/>
        </w:trPr>
        <w:tc>
          <w:tcPr>
            <w:tcBorders>
              <w:bottom w:color="000000" w:space="0" w:sz="12" w:val="single"/>
            </w:tcBorders>
            <w:shd w:fill="ffffff" w:val="clear"/>
            <w:vAlign w:val="center"/>
          </w:tcPr>
          <w:p w:rsidR="00000000" w:rsidDel="00000000" w:rsidP="00000000" w:rsidRDefault="00000000" w:rsidRPr="00000000" w14:paraId="000000D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sınavı hazırlık</w:t>
            </w:r>
          </w:p>
        </w:tc>
        <w:tc>
          <w:tcPr>
            <w:shd w:fill="ffffff" w:val="clear"/>
            <w:vAlign w:val="center"/>
          </w:tcPr>
          <w:p w:rsidR="00000000" w:rsidDel="00000000" w:rsidP="00000000" w:rsidRDefault="00000000" w:rsidRPr="00000000" w14:paraId="000000D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D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shd w:fill="ffffff" w:val="clear"/>
            <w:vAlign w:val="center"/>
          </w:tcPr>
          <w:p w:rsidR="00000000" w:rsidDel="00000000" w:rsidP="00000000" w:rsidRDefault="00000000" w:rsidRPr="00000000" w14:paraId="000000D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r>
      <w:tr>
        <w:trPr>
          <w:cantSplit w:val="0"/>
          <w:trHeight w:val="312" w:hRule="atLeast"/>
          <w:tblHeader w:val="0"/>
        </w:trPr>
        <w:tc>
          <w:tcPr>
            <w:tcBorders>
              <w:top w:color="000000" w:space="0" w:sz="12" w:val="single"/>
              <w:left w:color="000000" w:space="0" w:sz="0" w:val="nil"/>
              <w:bottom w:color="000000" w:space="0" w:sz="0" w:val="nil"/>
              <w:right w:color="000000" w:space="0" w:sz="12" w:val="single"/>
            </w:tcBorders>
            <w:shd w:fill="ffffff" w:val="clear"/>
            <w:vAlign w:val="center"/>
          </w:tcPr>
          <w:p w:rsidR="00000000" w:rsidDel="00000000" w:rsidP="00000000" w:rsidRDefault="00000000" w:rsidRPr="00000000" w14:paraId="000000DA">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shd w:fill="ffffff" w:val="clear"/>
            <w:vAlign w:val="center"/>
          </w:tcPr>
          <w:p w:rsidR="00000000" w:rsidDel="00000000" w:rsidP="00000000" w:rsidRDefault="00000000" w:rsidRPr="00000000" w14:paraId="000000DB">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w:t>
            </w:r>
            <w:r w:rsidDel="00000000" w:rsidR="00000000" w:rsidRPr="00000000">
              <w:rPr>
                <w:rtl w:val="0"/>
              </w:rPr>
            </w:r>
          </w:p>
        </w:tc>
        <w:tc>
          <w:tcPr>
            <w:shd w:fill="ffffff" w:val="clear"/>
            <w:vAlign w:val="center"/>
          </w:tcPr>
          <w:p w:rsidR="00000000" w:rsidDel="00000000" w:rsidP="00000000" w:rsidRDefault="00000000" w:rsidRPr="00000000" w14:paraId="000000D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140</w:t>
            </w:r>
          </w:p>
        </w:tc>
      </w:tr>
      <w:tr>
        <w:trPr>
          <w:cantSplit w:val="0"/>
          <w:trHeight w:val="347" w:hRule="atLeast"/>
          <w:tblHeader w:val="0"/>
        </w:trPr>
        <w:tc>
          <w:tcPr>
            <w:tcBorders>
              <w:top w:color="000000" w:space="0" w:sz="0" w:val="nil"/>
              <w:left w:color="000000" w:space="0" w:sz="0" w:val="nil"/>
              <w:bottom w:color="000000" w:space="0" w:sz="0" w:val="nil"/>
              <w:right w:color="000000" w:space="0" w:sz="12" w:val="single"/>
            </w:tcBorders>
            <w:shd w:fill="ffffff" w:val="clear"/>
            <w:vAlign w:val="center"/>
          </w:tcPr>
          <w:p w:rsidR="00000000" w:rsidDel="00000000" w:rsidP="00000000" w:rsidRDefault="00000000" w:rsidRPr="00000000" w14:paraId="000000DE">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shd w:fill="ffffff" w:val="clear"/>
            <w:vAlign w:val="center"/>
          </w:tcPr>
          <w:p w:rsidR="00000000" w:rsidDel="00000000" w:rsidP="00000000" w:rsidRDefault="00000000" w:rsidRPr="00000000" w14:paraId="000000DF">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 / 30</w:t>
            </w:r>
            <w:r w:rsidDel="00000000" w:rsidR="00000000" w:rsidRPr="00000000">
              <w:rPr>
                <w:rtl w:val="0"/>
              </w:rPr>
            </w:r>
          </w:p>
        </w:tc>
        <w:tc>
          <w:tcPr>
            <w:shd w:fill="ffffff" w:val="clear"/>
            <w:vAlign w:val="center"/>
          </w:tcPr>
          <w:p w:rsidR="00000000" w:rsidDel="00000000" w:rsidP="00000000" w:rsidRDefault="00000000" w:rsidRPr="00000000" w14:paraId="000000E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4.66</w:t>
            </w:r>
          </w:p>
        </w:tc>
      </w:tr>
      <w:tr>
        <w:trPr>
          <w:cantSplit w:val="0"/>
          <w:trHeight w:val="312" w:hRule="atLeast"/>
          <w:tblHeader w:val="0"/>
        </w:trPr>
        <w:tc>
          <w:tcPr>
            <w:tcBorders>
              <w:top w:color="000000" w:space="0" w:sz="0" w:val="nil"/>
              <w:left w:color="000000" w:space="0" w:sz="0" w:val="nil"/>
              <w:bottom w:color="000000" w:space="0" w:sz="0" w:val="nil"/>
              <w:right w:color="000000" w:space="0" w:sz="12" w:val="single"/>
            </w:tcBorders>
            <w:vAlign w:val="center"/>
          </w:tcPr>
          <w:p w:rsidR="00000000" w:rsidDel="00000000" w:rsidP="00000000" w:rsidRDefault="00000000" w:rsidRPr="00000000" w14:paraId="000000E2">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vAlign w:val="center"/>
          </w:tcPr>
          <w:p w:rsidR="00000000" w:rsidDel="00000000" w:rsidP="00000000" w:rsidRDefault="00000000" w:rsidRPr="00000000" w14:paraId="000000E3">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Dersin AKTS Kredisi</w:t>
            </w:r>
            <w:r w:rsidDel="00000000" w:rsidR="00000000" w:rsidRPr="00000000">
              <w:rPr>
                <w:rtl w:val="0"/>
              </w:rPr>
            </w:r>
          </w:p>
        </w:tc>
        <w:tc>
          <w:tcPr>
            <w:vAlign w:val="center"/>
          </w:tcPr>
          <w:p w:rsidR="00000000" w:rsidDel="00000000" w:rsidP="00000000" w:rsidRDefault="00000000" w:rsidRPr="00000000" w14:paraId="000000E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r>
    </w:tbl>
    <w:p w:rsidR="00000000" w:rsidDel="00000000" w:rsidP="00000000" w:rsidRDefault="00000000" w:rsidRPr="00000000" w14:paraId="000000E6">
      <w:pPr>
        <w:rPr/>
        <w:sectPr>
          <w:footerReference r:id="rId8" w:type="default"/>
          <w:pgSz w:h="16838" w:w="11906" w:orient="portrait"/>
          <w:pgMar w:bottom="425" w:top="709" w:left="1134" w:right="1134" w:header="0" w:footer="283"/>
          <w:pgNumType w:start="1"/>
          <w:titlePg w:val="1"/>
        </w:sectPr>
      </w:pPr>
      <w:r w:rsidDel="00000000" w:rsidR="00000000" w:rsidRPr="00000000">
        <w:rPr>
          <w:rtl w:val="0"/>
        </w:rPr>
      </w:r>
    </w:p>
    <w:p w:rsidR="00000000" w:rsidDel="00000000" w:rsidP="00000000" w:rsidRDefault="00000000" w:rsidRPr="00000000" w14:paraId="000000E7">
      <w:pPr>
        <w:widowControl w:val="0"/>
        <w:pBdr>
          <w:top w:space="0" w:sz="0" w:val="nil"/>
          <w:left w:space="0" w:sz="0" w:val="nil"/>
          <w:bottom w:space="0" w:sz="0" w:val="nil"/>
          <w:right w:space="0" w:sz="0" w:val="nil"/>
          <w:between w:space="0" w:sz="0" w:val="nil"/>
        </w:pBdr>
        <w:spacing w:after="0" w:line="276" w:lineRule="auto"/>
        <w:rPr/>
      </w:pPr>
      <w:r w:rsidDel="00000000" w:rsidR="00000000" w:rsidRPr="00000000">
        <w:rPr>
          <w:rtl w:val="0"/>
        </w:rPr>
      </w:r>
    </w:p>
    <w:tbl>
      <w:tblPr>
        <w:tblStyle w:val="Table8"/>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5797"/>
        <w:gridCol w:w="3827"/>
        <w:tblGridChange w:id="0">
          <w:tblGrid>
            <w:gridCol w:w="5797"/>
            <w:gridCol w:w="3827"/>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E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Değerlendirme</w:t>
            </w:r>
          </w:p>
        </w:tc>
      </w:tr>
      <w:tr>
        <w:trPr>
          <w:cantSplit w:val="0"/>
          <w:trHeight w:val="369" w:hRule="atLeast"/>
          <w:tblHeader w:val="0"/>
        </w:trPr>
        <w:tc>
          <w:tcPr>
            <w:vAlign w:val="center"/>
          </w:tcPr>
          <w:p w:rsidR="00000000" w:rsidDel="00000000" w:rsidP="00000000" w:rsidRDefault="00000000" w:rsidRPr="00000000" w14:paraId="000000E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 içi Etkinlikleri</w:t>
            </w:r>
          </w:p>
        </w:tc>
        <w:tc>
          <w:tcPr>
            <w:vAlign w:val="center"/>
          </w:tcPr>
          <w:p w:rsidR="00000000" w:rsidDel="00000000" w:rsidP="00000000" w:rsidRDefault="00000000" w:rsidRPr="00000000" w14:paraId="000000E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t>
            </w:r>
          </w:p>
        </w:tc>
      </w:tr>
      <w:tr>
        <w:trPr>
          <w:cantSplit w:val="0"/>
          <w:trHeight w:val="369" w:hRule="atLeast"/>
          <w:tblHeader w:val="0"/>
        </w:trPr>
        <w:tc>
          <w:tcPr>
            <w:vAlign w:val="center"/>
          </w:tcPr>
          <w:p w:rsidR="00000000" w:rsidDel="00000000" w:rsidP="00000000" w:rsidRDefault="00000000" w:rsidRPr="00000000" w14:paraId="000000EC">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w:t>
            </w:r>
          </w:p>
        </w:tc>
        <w:tc>
          <w:tcPr>
            <w:vAlign w:val="center"/>
          </w:tcPr>
          <w:p w:rsidR="00000000" w:rsidDel="00000000" w:rsidP="00000000" w:rsidRDefault="00000000" w:rsidRPr="00000000" w14:paraId="000000E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w:t>
            </w:r>
          </w:p>
        </w:tc>
      </w:tr>
      <w:tr>
        <w:trPr>
          <w:cantSplit w:val="0"/>
          <w:trHeight w:val="369" w:hRule="atLeast"/>
          <w:tblHeader w:val="0"/>
        </w:trPr>
        <w:tc>
          <w:tcPr>
            <w:vAlign w:val="center"/>
          </w:tcPr>
          <w:p w:rsidR="00000000" w:rsidDel="00000000" w:rsidP="00000000" w:rsidRDefault="00000000" w:rsidRPr="00000000" w14:paraId="000000EE">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Haftalık Makale Sunumları</w:t>
            </w:r>
          </w:p>
        </w:tc>
        <w:tc>
          <w:tcPr>
            <w:vAlign w:val="center"/>
          </w:tcPr>
          <w:p w:rsidR="00000000" w:rsidDel="00000000" w:rsidP="00000000" w:rsidRDefault="00000000" w:rsidRPr="00000000" w14:paraId="000000E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r>
      <w:tr>
        <w:trPr>
          <w:cantSplit w:val="0"/>
          <w:trHeight w:val="369" w:hRule="atLeast"/>
          <w:tblHeader w:val="0"/>
        </w:trPr>
        <w:tc>
          <w:tcPr>
            <w:vAlign w:val="center"/>
          </w:tcPr>
          <w:p w:rsidR="00000000" w:rsidDel="00000000" w:rsidP="00000000" w:rsidRDefault="00000000" w:rsidRPr="00000000" w14:paraId="000000F0">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Final Sunumu</w:t>
            </w:r>
          </w:p>
        </w:tc>
        <w:tc>
          <w:tcPr>
            <w:vAlign w:val="center"/>
          </w:tcPr>
          <w:p w:rsidR="00000000" w:rsidDel="00000000" w:rsidP="00000000" w:rsidRDefault="00000000" w:rsidRPr="00000000" w14:paraId="000000F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r>
      <w:tr>
        <w:trPr>
          <w:cantSplit w:val="0"/>
          <w:trHeight w:val="369" w:hRule="atLeast"/>
          <w:tblHeader w:val="0"/>
        </w:trPr>
        <w:tc>
          <w:tcPr>
            <w:vAlign w:val="center"/>
          </w:tcPr>
          <w:p w:rsidR="00000000" w:rsidDel="00000000" w:rsidP="00000000" w:rsidRDefault="00000000" w:rsidRPr="00000000" w14:paraId="000000F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 Sonu Sınavı</w:t>
            </w:r>
          </w:p>
        </w:tc>
        <w:tc>
          <w:tcPr>
            <w:vAlign w:val="center"/>
          </w:tcPr>
          <w:p w:rsidR="00000000" w:rsidDel="00000000" w:rsidP="00000000" w:rsidRDefault="00000000" w:rsidRPr="00000000" w14:paraId="000000F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w:t>
            </w:r>
          </w:p>
        </w:tc>
      </w:tr>
      <w:tr>
        <w:trPr>
          <w:cantSplit w:val="0"/>
          <w:trHeight w:val="369" w:hRule="atLeast"/>
          <w:tblHeader w:val="0"/>
        </w:trPr>
        <w:tc>
          <w:tcPr>
            <w:vAlign w:val="center"/>
          </w:tcPr>
          <w:p w:rsidR="00000000" w:rsidDel="00000000" w:rsidP="00000000" w:rsidRDefault="00000000" w:rsidRPr="00000000" w14:paraId="000000F4">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w:t>
            </w:r>
          </w:p>
        </w:tc>
        <w:tc>
          <w:tcPr>
            <w:vAlign w:val="center"/>
          </w:tcPr>
          <w:p w:rsidR="00000000" w:rsidDel="00000000" w:rsidP="00000000" w:rsidRDefault="00000000" w:rsidRPr="00000000" w14:paraId="000000F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w:t>
            </w:r>
          </w:p>
        </w:tc>
      </w:tr>
    </w:tbl>
    <w:p w:rsidR="00000000" w:rsidDel="00000000" w:rsidP="00000000" w:rsidRDefault="00000000" w:rsidRPr="00000000" w14:paraId="000000F6">
      <w:pPr>
        <w:spacing w:after="0" w:line="240" w:lineRule="auto"/>
        <w:rPr>
          <w:sz w:val="10"/>
          <w:szCs w:val="10"/>
        </w:rPr>
      </w:pPr>
      <w:r w:rsidDel="00000000" w:rsidR="00000000" w:rsidRPr="00000000">
        <w:rPr>
          <w:rtl w:val="0"/>
        </w:rPr>
      </w:r>
    </w:p>
    <w:tbl>
      <w:tblPr>
        <w:tblStyle w:val="Table9"/>
        <w:tblW w:w="9393.0" w:type="dxa"/>
        <w:jc w:val="cente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538"/>
        <w:gridCol w:w="7886"/>
        <w:gridCol w:w="969"/>
        <w:tblGridChange w:id="0">
          <w:tblGrid>
            <w:gridCol w:w="538"/>
            <w:gridCol w:w="7886"/>
            <w:gridCol w:w="969"/>
          </w:tblGrid>
        </w:tblGridChange>
      </w:tblGrid>
      <w:tr>
        <w:trPr>
          <w:cantSplit w:val="0"/>
          <w:trHeight w:val="818" w:hRule="atLeast"/>
          <w:tblHeader w:val="0"/>
        </w:trPr>
        <w:tc>
          <w:tcPr>
            <w:gridSpan w:val="3"/>
            <w:shd w:fill="fff2cb" w:val="clear"/>
            <w:vAlign w:val="center"/>
          </w:tcPr>
          <w:p w:rsidR="00000000" w:rsidDel="00000000" w:rsidP="00000000" w:rsidRDefault="00000000" w:rsidRPr="00000000" w14:paraId="000000F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ÖĞRENİM ÇIKTILARININ PROGRAM ÇIKTILARI (PÇ) İLE OLAN İLİŞKİSİ</w:t>
            </w:r>
          </w:p>
          <w:p w:rsidR="00000000" w:rsidDel="00000000" w:rsidP="00000000" w:rsidRDefault="00000000" w:rsidRPr="00000000" w14:paraId="000000F8">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(5: Çok yüksek, 4:</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Yüksek,</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3: Orta, 2: Düşük, 1: Çok düşük,)</w:t>
            </w:r>
            <w:r w:rsidDel="00000000" w:rsidR="00000000" w:rsidRPr="00000000">
              <w:rPr>
                <w:rtl w:val="0"/>
              </w:rPr>
            </w:r>
          </w:p>
        </w:tc>
      </w:tr>
      <w:tr>
        <w:trPr>
          <w:cantSplit w:val="0"/>
          <w:trHeight w:val="633" w:hRule="atLeast"/>
          <w:tblHeader w:val="0"/>
        </w:trPr>
        <w:tc>
          <w:tcPr>
            <w:vAlign w:val="center"/>
          </w:tcPr>
          <w:p w:rsidR="00000000" w:rsidDel="00000000" w:rsidP="00000000" w:rsidRDefault="00000000" w:rsidRPr="00000000" w14:paraId="000000FB">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w:t>
            </w:r>
          </w:p>
        </w:tc>
        <w:tc>
          <w:tcPr>
            <w:vAlign w:val="center"/>
          </w:tcPr>
          <w:p w:rsidR="00000000" w:rsidDel="00000000" w:rsidP="00000000" w:rsidRDefault="00000000" w:rsidRPr="00000000" w14:paraId="000000F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PROGRAM ÇIKTISI</w:t>
            </w:r>
          </w:p>
        </w:tc>
        <w:tc>
          <w:tcPr>
            <w:tcBorders>
              <w:bottom w:color="000000" w:space="0" w:sz="6" w:val="single"/>
            </w:tcBorders>
            <w:vAlign w:val="center"/>
          </w:tcPr>
          <w:p w:rsidR="00000000" w:rsidDel="00000000" w:rsidP="00000000" w:rsidRDefault="00000000" w:rsidRPr="00000000" w14:paraId="000000FD">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Katkı</w:t>
            </w:r>
          </w:p>
        </w:tc>
      </w:tr>
      <w:tr>
        <w:trPr>
          <w:cantSplit w:val="0"/>
          <w:trHeight w:val="633" w:hRule="atLeast"/>
          <w:tblHeader w:val="0"/>
        </w:trPr>
        <w:tc>
          <w:tcPr>
            <w:shd w:fill="ffffff" w:val="clear"/>
            <w:vAlign w:val="center"/>
          </w:tcPr>
          <w:p w:rsidR="00000000" w:rsidDel="00000000" w:rsidP="00000000" w:rsidRDefault="00000000" w:rsidRPr="00000000" w14:paraId="000000FE">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shd w:fill="ffffff" w:val="clear"/>
            <w:vAlign w:val="center"/>
          </w:tcPr>
          <w:p w:rsidR="00000000" w:rsidDel="00000000" w:rsidP="00000000" w:rsidRDefault="00000000" w:rsidRPr="00000000" w14:paraId="000000F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alanında güncel kaynaklarla desteklenen, farklı kuramsal yaklaşımlar, temel kavramlar ve alt alanlara ilişkin ileri düzey bilgiye sahiptir.</w:t>
            </w:r>
          </w:p>
        </w:tc>
        <w:tc>
          <w:tcPr>
            <w:tcBorders>
              <w:top w:color="000000" w:space="0" w:sz="6" w:val="single"/>
            </w:tcBorders>
            <w:vAlign w:val="center"/>
          </w:tcPr>
          <w:p w:rsidR="00000000" w:rsidDel="00000000" w:rsidP="00000000" w:rsidRDefault="00000000" w:rsidRPr="00000000" w14:paraId="0000010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rHeight w:val="633" w:hRule="atLeast"/>
          <w:tblHeader w:val="0"/>
        </w:trPr>
        <w:tc>
          <w:tcPr>
            <w:shd w:fill="ffffff" w:val="clear"/>
            <w:vAlign w:val="center"/>
          </w:tcPr>
          <w:p w:rsidR="00000000" w:rsidDel="00000000" w:rsidP="00000000" w:rsidRDefault="00000000" w:rsidRPr="00000000" w14:paraId="00000101">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shd w:fill="ffffff" w:val="clear"/>
            <w:vAlign w:val="center"/>
          </w:tcPr>
          <w:p w:rsidR="00000000" w:rsidDel="00000000" w:rsidP="00000000" w:rsidRDefault="00000000" w:rsidRPr="00000000" w14:paraId="00000102">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Psikolojinin farklı alt alanlarında kullanılan ölçme-değerlendirme araçları ve psikolojik değerlendirme ilkeleri hakkında temel bilgi ve beceriye sahiptir.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0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04">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bottom w:color="000000" w:space="0" w:sz="6" w:val="single"/>
            </w:tcBorders>
            <w:shd w:fill="ffffff" w:val="clear"/>
            <w:vAlign w:val="center"/>
          </w:tcPr>
          <w:p w:rsidR="00000000" w:rsidDel="00000000" w:rsidP="00000000" w:rsidRDefault="00000000" w:rsidRPr="00000000" w14:paraId="00000105">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Temel düzeyde gözlem ve görüşme tekniklerine ilişkin bilgi ve beceriye sahiptir.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0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0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top w:color="000000" w:space="0" w:sz="6" w:val="single"/>
            </w:tcBorders>
            <w:shd w:fill="ffffff" w:val="clear"/>
            <w:vAlign w:val="center"/>
          </w:tcPr>
          <w:p w:rsidR="00000000" w:rsidDel="00000000" w:rsidP="00000000" w:rsidRDefault="00000000" w:rsidRPr="00000000" w14:paraId="0000010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uygulamalarında temel değerlendirme ve uygulama becerilerini kullanabilir.</w:t>
            </w:r>
          </w:p>
        </w:tc>
        <w:tc>
          <w:tcPr>
            <w:tcBorders>
              <w:top w:color="000000" w:space="0" w:sz="6" w:val="single"/>
            </w:tcBorders>
            <w:vAlign w:val="center"/>
          </w:tcPr>
          <w:p w:rsidR="00000000" w:rsidDel="00000000" w:rsidP="00000000" w:rsidRDefault="00000000" w:rsidRPr="00000000" w14:paraId="0000010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0A">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top w:color="000000" w:space="0" w:sz="6" w:val="single"/>
            </w:tcBorders>
            <w:shd w:fill="ffffff" w:val="clear"/>
            <w:vAlign w:val="center"/>
          </w:tcPr>
          <w:p w:rsidR="00000000" w:rsidDel="00000000" w:rsidP="00000000" w:rsidRDefault="00000000" w:rsidRPr="00000000" w14:paraId="0000010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Psikolojinin temel yaklaşım ve bakış açısının diğer disiplinlere ve disiplinler arası bakış açılarına olan katkılarının farkındadır.</w:t>
            </w:r>
          </w:p>
        </w:tc>
        <w:tc>
          <w:tcPr>
            <w:tcBorders>
              <w:top w:color="000000" w:space="0" w:sz="6" w:val="single"/>
            </w:tcBorders>
            <w:vAlign w:val="center"/>
          </w:tcPr>
          <w:p w:rsidR="00000000" w:rsidDel="00000000" w:rsidP="00000000" w:rsidRDefault="00000000" w:rsidRPr="00000000" w14:paraId="0000010C">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633" w:hRule="atLeast"/>
          <w:tblHeader w:val="0"/>
        </w:trPr>
        <w:tc>
          <w:tcPr>
            <w:shd w:fill="ffffff" w:val="clear"/>
            <w:vAlign w:val="center"/>
          </w:tcPr>
          <w:p w:rsidR="00000000" w:rsidDel="00000000" w:rsidP="00000000" w:rsidRDefault="00000000" w:rsidRPr="00000000" w14:paraId="0000010D">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c>
          <w:tcPr>
            <w:shd w:fill="ffffff" w:val="clear"/>
            <w:vAlign w:val="center"/>
          </w:tcPr>
          <w:p w:rsidR="00000000" w:rsidDel="00000000" w:rsidP="00000000" w:rsidRDefault="00000000" w:rsidRPr="00000000" w14:paraId="0000010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Türkiye’de psikoloji alanındaki gelişmeler, araştırmalar, sorunlar ve uygulamalar ile ilgili bilgi birikimine sahiptir.</w:t>
            </w:r>
          </w:p>
        </w:tc>
        <w:tc>
          <w:tcPr>
            <w:tcBorders>
              <w:top w:color="000000" w:space="0" w:sz="6" w:val="single"/>
            </w:tcBorders>
            <w:vAlign w:val="center"/>
          </w:tcPr>
          <w:p w:rsidR="00000000" w:rsidDel="00000000" w:rsidP="00000000" w:rsidRDefault="00000000" w:rsidRPr="00000000" w14:paraId="0000010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1007" w:hRule="atLeast"/>
          <w:tblHeader w:val="0"/>
        </w:trPr>
        <w:tc>
          <w:tcPr>
            <w:shd w:fill="ffffff" w:val="clear"/>
            <w:vAlign w:val="center"/>
          </w:tcPr>
          <w:p w:rsidR="00000000" w:rsidDel="00000000" w:rsidP="00000000" w:rsidRDefault="00000000" w:rsidRPr="00000000" w14:paraId="00000110">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w:t>
            </w:r>
          </w:p>
        </w:tc>
        <w:tc>
          <w:tcPr>
            <w:shd w:fill="ffffff" w:val="clear"/>
            <w:vAlign w:val="center"/>
          </w:tcPr>
          <w:p w:rsidR="00000000" w:rsidDel="00000000" w:rsidP="00000000" w:rsidRDefault="00000000" w:rsidRPr="00000000" w14:paraId="0000011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alanına ilişkin bilgi birikimini ve uygun araştırma yöntemlerini (nitel/nicel) kullanarak araştırma sorusu üretir; bilimsel problem çözme ve eleştirel düşünme yaklaşımıyla bağımsız araştırma yürütür ve elde ettiği sonuçları yorumlar.</w:t>
            </w:r>
          </w:p>
        </w:tc>
        <w:tc>
          <w:tcPr>
            <w:tcBorders>
              <w:top w:color="000000" w:space="0" w:sz="6" w:val="single"/>
            </w:tcBorders>
            <w:vAlign w:val="center"/>
          </w:tcPr>
          <w:p w:rsidR="00000000" w:rsidDel="00000000" w:rsidP="00000000" w:rsidRDefault="00000000" w:rsidRPr="00000000" w14:paraId="0000011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13">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8</w:t>
            </w:r>
          </w:p>
        </w:tc>
        <w:tc>
          <w:tcPr>
            <w:shd w:fill="ffffff" w:val="clear"/>
            <w:vAlign w:val="center"/>
          </w:tcPr>
          <w:p w:rsidR="00000000" w:rsidDel="00000000" w:rsidP="00000000" w:rsidRDefault="00000000" w:rsidRPr="00000000" w14:paraId="0000011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Veri toplama, uygun istatistik yöntemlerini kullanarak analiz etme, yorumlama ve rapor etme becerilerine sahiptir.</w:t>
            </w:r>
          </w:p>
        </w:tc>
        <w:tc>
          <w:tcPr>
            <w:tcBorders>
              <w:top w:color="000000" w:space="0" w:sz="6" w:val="single"/>
              <w:bottom w:color="000000" w:space="0" w:sz="6" w:val="single"/>
            </w:tcBorders>
            <w:vAlign w:val="center"/>
          </w:tcPr>
          <w:p w:rsidR="00000000" w:rsidDel="00000000" w:rsidP="00000000" w:rsidRDefault="00000000" w:rsidRPr="00000000" w14:paraId="0000011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16">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c>
          <w:tcPr>
            <w:shd w:fill="ffffff" w:val="clear"/>
            <w:vAlign w:val="center"/>
          </w:tcPr>
          <w:p w:rsidR="00000000" w:rsidDel="00000000" w:rsidP="00000000" w:rsidRDefault="00000000" w:rsidRPr="00000000" w14:paraId="0000011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Araştırma sonuçlarını bilimsel yazım formatına uygun bir biçimde raporlama becerisine sahiptir.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1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19">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w:t>
            </w:r>
          </w:p>
        </w:tc>
        <w:tc>
          <w:tcPr>
            <w:shd w:fill="ffffff" w:val="clear"/>
            <w:vAlign w:val="center"/>
          </w:tcPr>
          <w:p w:rsidR="00000000" w:rsidDel="00000000" w:rsidP="00000000" w:rsidRDefault="00000000" w:rsidRPr="00000000" w14:paraId="0000011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Bilgiye erişim ve bilgiyi yayma için gerekli olan bilişim ve iletişim teknolojilerini kullanabilme yetkinliğine sahiptir.</w:t>
            </w:r>
          </w:p>
        </w:tc>
        <w:tc>
          <w:tcPr>
            <w:tcBorders>
              <w:top w:color="000000" w:space="0" w:sz="6" w:val="single"/>
            </w:tcBorders>
            <w:vAlign w:val="center"/>
          </w:tcPr>
          <w:p w:rsidR="00000000" w:rsidDel="00000000" w:rsidP="00000000" w:rsidRDefault="00000000" w:rsidRPr="00000000" w14:paraId="0000011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107" w:hRule="atLeast"/>
          <w:tblHeader w:val="0"/>
        </w:trPr>
        <w:tc>
          <w:tcPr>
            <w:shd w:fill="ffffff" w:val="clear"/>
            <w:vAlign w:val="center"/>
          </w:tcPr>
          <w:p w:rsidR="00000000" w:rsidDel="00000000" w:rsidP="00000000" w:rsidRDefault="00000000" w:rsidRPr="00000000" w14:paraId="0000011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w:t>
            </w:r>
          </w:p>
        </w:tc>
        <w:tc>
          <w:tcPr>
            <w:shd w:fill="ffffff" w:val="clear"/>
            <w:vAlign w:val="center"/>
          </w:tcPr>
          <w:p w:rsidR="00000000" w:rsidDel="00000000" w:rsidP="00000000" w:rsidRDefault="00000000" w:rsidRPr="00000000" w14:paraId="0000011D">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Psikolojinin uygulama alanlarına ilişkin mevzuat, mesleki etik ilkeler ve sorumluluklar konusunda bilgi sahibidir; yaş, cinsiyet, ırk, etnik grup, ulusal kimlik, din, cinsel eğilim, engellilik ve sosyo-ekonomik statü gibi özellik ve farklılıkların bir önyargı nedeni olmaması gerektiği anlayışını benimser.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1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953" w:hRule="atLeast"/>
          <w:tblHeader w:val="0"/>
        </w:trPr>
        <w:tc>
          <w:tcPr>
            <w:shd w:fill="ffffff" w:val="clear"/>
            <w:vAlign w:val="center"/>
          </w:tcPr>
          <w:p w:rsidR="00000000" w:rsidDel="00000000" w:rsidP="00000000" w:rsidRDefault="00000000" w:rsidRPr="00000000" w14:paraId="0000011F">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w:t>
            </w:r>
          </w:p>
        </w:tc>
        <w:tc>
          <w:tcPr>
            <w:shd w:fill="ffffff" w:val="clear"/>
            <w:vAlign w:val="center"/>
          </w:tcPr>
          <w:p w:rsidR="00000000" w:rsidDel="00000000" w:rsidP="00000000" w:rsidRDefault="00000000" w:rsidRPr="00000000" w14:paraId="00000120">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alanının gelişimine katkı sağlayacak bilimsel çalışmalarda ve toplum yararına yönelik etkinliklerde sorumluluk alır; yaşam boyu öğrenme anlayışıyla mesleki bilgi ve becerilerini sürekli geliştirir.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2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968" w:hRule="atLeast"/>
          <w:tblHeader w:val="0"/>
        </w:trPr>
        <w:tc>
          <w:tcPr>
            <w:shd w:fill="ffffff" w:val="clear"/>
            <w:vAlign w:val="center"/>
          </w:tcPr>
          <w:p w:rsidR="00000000" w:rsidDel="00000000" w:rsidP="00000000" w:rsidRDefault="00000000" w:rsidRPr="00000000" w14:paraId="00000122">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w:t>
            </w:r>
          </w:p>
        </w:tc>
        <w:tc>
          <w:tcPr>
            <w:shd w:fill="ffffff" w:val="clear"/>
            <w:vAlign w:val="center"/>
          </w:tcPr>
          <w:p w:rsidR="00000000" w:rsidDel="00000000" w:rsidP="00000000" w:rsidRDefault="00000000" w:rsidRPr="00000000" w14:paraId="00000123">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ile ilgili konularda kişi ve kurumları bilgilendirebilme; düşüncelerini ve sorunlara ilişkin veri temelli çözüm önerilerini, uzman olan ve olmayan kişilerle yazılı ve sözlü olarak paylaşabilme yetkinliğine sahiptir.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2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25">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w:t>
            </w:r>
          </w:p>
        </w:tc>
        <w:tc>
          <w:tcPr>
            <w:shd w:fill="ffffff" w:val="clear"/>
            <w:vAlign w:val="center"/>
          </w:tcPr>
          <w:p w:rsidR="00000000" w:rsidDel="00000000" w:rsidP="00000000" w:rsidRDefault="00000000" w:rsidRPr="00000000" w14:paraId="0000012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alan yazınında baskın dil olan İngilizceyi B1 düzeyinde kullanarak alanındaki bilgileri izleyebilme ve meslektaşları ile iletişim kurabilme yetkinliğine sahiptir.</w:t>
            </w:r>
            <w:r w:rsidDel="00000000" w:rsidR="00000000" w:rsidRPr="00000000">
              <w:rPr>
                <w:rtl w:val="0"/>
              </w:rPr>
            </w:r>
          </w:p>
        </w:tc>
        <w:tc>
          <w:tcPr>
            <w:tcBorders>
              <w:top w:color="000000" w:space="0" w:sz="6" w:val="single"/>
              <w:bottom w:color="000000" w:space="0" w:sz="12" w:val="single"/>
            </w:tcBorders>
            <w:vAlign w:val="center"/>
          </w:tcPr>
          <w:p w:rsidR="00000000" w:rsidDel="00000000" w:rsidP="00000000" w:rsidRDefault="00000000" w:rsidRPr="00000000" w14:paraId="0000012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128">
      <w:pPr>
        <w:spacing w:after="0" w:line="240" w:lineRule="auto"/>
        <w:rPr>
          <w:sz w:val="10"/>
          <w:szCs w:val="10"/>
        </w:rPr>
      </w:pPr>
      <w:r w:rsidDel="00000000" w:rsidR="00000000" w:rsidRPr="00000000">
        <w:rPr>
          <w:rtl w:val="0"/>
        </w:rPr>
      </w:r>
    </w:p>
    <w:tbl>
      <w:tblPr>
        <w:tblStyle w:val="Table10"/>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403"/>
        <w:gridCol w:w="2055"/>
        <w:gridCol w:w="2055"/>
        <w:gridCol w:w="2055"/>
        <w:gridCol w:w="2056"/>
        <w:tblGridChange w:id="0">
          <w:tblGrid>
            <w:gridCol w:w="1403"/>
            <w:gridCol w:w="2055"/>
            <w:gridCol w:w="2055"/>
            <w:gridCol w:w="2055"/>
            <w:gridCol w:w="2056"/>
          </w:tblGrid>
        </w:tblGridChange>
      </w:tblGrid>
      <w:tr>
        <w:trPr>
          <w:cantSplit w:val="0"/>
          <w:trHeight w:val="449" w:hRule="atLeast"/>
          <w:tblHeader w:val="0"/>
        </w:trPr>
        <w:tc>
          <w:tcPr>
            <w:gridSpan w:val="5"/>
            <w:shd w:fill="fff2cb" w:val="clear"/>
            <w:vAlign w:val="center"/>
          </w:tcPr>
          <w:p w:rsidR="00000000" w:rsidDel="00000000" w:rsidP="00000000" w:rsidRDefault="00000000" w:rsidRPr="00000000" w14:paraId="0000012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DERSİN YÜRÜTÜCÜLERİ</w:t>
            </w:r>
            <w:r w:rsidDel="00000000" w:rsidR="00000000" w:rsidRPr="00000000">
              <w:rPr>
                <w:rtl w:val="0"/>
              </w:rPr>
            </w:r>
          </w:p>
        </w:tc>
      </w:tr>
      <w:tr>
        <w:trPr>
          <w:cantSplit w:val="0"/>
          <w:trHeight w:val="567" w:hRule="atLeast"/>
          <w:tblHeader w:val="0"/>
        </w:trPr>
        <w:tc>
          <w:tcPr>
            <w:shd w:fill="fff2cb" w:val="clear"/>
            <w:vAlign w:val="center"/>
          </w:tcPr>
          <w:p w:rsidR="00000000" w:rsidDel="00000000" w:rsidP="00000000" w:rsidRDefault="00000000" w:rsidRPr="00000000" w14:paraId="0000012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Yürütücü </w:t>
            </w:r>
          </w:p>
        </w:tc>
        <w:tc>
          <w:tcPr>
            <w:shd w:fill="ffffff" w:val="clear"/>
            <w:vAlign w:val="center"/>
          </w:tcPr>
          <w:p w:rsidR="00000000" w:rsidDel="00000000" w:rsidP="00000000" w:rsidRDefault="00000000" w:rsidRPr="00000000" w14:paraId="0000012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Dr. Öğr. Üyesi Ümran Yüce Selvi</w:t>
            </w:r>
          </w:p>
        </w:tc>
        <w:tc>
          <w:tcPr>
            <w:shd w:fill="ffffff" w:val="clear"/>
            <w:vAlign w:val="center"/>
          </w:tcPr>
          <w:p w:rsidR="00000000" w:rsidDel="00000000" w:rsidP="00000000" w:rsidRDefault="00000000" w:rsidRPr="00000000" w14:paraId="00000130">
            <w:pPr>
              <w:jc w:val="center"/>
              <w:rPr>
                <w:rFonts w:ascii="Times New Roman" w:cs="Times New Roman" w:eastAsia="Times New Roman" w:hAnsi="Times New Roman"/>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31">
            <w:pPr>
              <w:jc w:val="center"/>
              <w:rPr>
                <w:rFonts w:ascii="Times New Roman" w:cs="Times New Roman" w:eastAsia="Times New Roman" w:hAnsi="Times New Roman"/>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32">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794" w:hRule="atLeast"/>
          <w:tblHeader w:val="0"/>
        </w:trPr>
        <w:tc>
          <w:tcPr>
            <w:shd w:fill="fff2cb" w:val="clear"/>
            <w:vAlign w:val="center"/>
          </w:tcPr>
          <w:p w:rsidR="00000000" w:rsidDel="00000000" w:rsidP="00000000" w:rsidRDefault="00000000" w:rsidRPr="00000000" w14:paraId="00000133">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İmza</w:t>
            </w:r>
          </w:p>
        </w:tc>
        <w:tc>
          <w:tcPr>
            <w:shd w:fill="ffffff" w:val="clear"/>
            <w:vAlign w:val="center"/>
          </w:tcPr>
          <w:p w:rsidR="00000000" w:rsidDel="00000000" w:rsidP="00000000" w:rsidRDefault="00000000" w:rsidRPr="00000000" w14:paraId="00000134">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35">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36">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37">
            <w:pPr>
              <w:jc w:val="center"/>
              <w:rPr>
                <w:rFonts w:ascii="Times New Roman" w:cs="Times New Roman" w:eastAsia="Times New Roman" w:hAnsi="Times New Roman"/>
                <w:color w:val="ff0000"/>
                <w:sz w:val="20"/>
                <w:szCs w:val="20"/>
              </w:rPr>
            </w:pPr>
            <w:r w:rsidDel="00000000" w:rsidR="00000000" w:rsidRPr="00000000">
              <w:rPr>
                <w:rtl w:val="0"/>
              </w:rPr>
            </w:r>
          </w:p>
        </w:tc>
      </w:tr>
    </w:tbl>
    <w:p w:rsidR="00000000" w:rsidDel="00000000" w:rsidP="00000000" w:rsidRDefault="00000000" w:rsidRPr="00000000" w14:paraId="00000138">
      <w:pPr>
        <w:jc w:val="right"/>
        <w:rPr/>
      </w:pPr>
      <w:r w:rsidDel="00000000" w:rsidR="00000000" w:rsidRPr="00000000">
        <w:rPr>
          <w:rtl w:val="0"/>
        </w:rPr>
        <w:t xml:space="preserve">6/06/2024</w:t>
      </w:r>
    </w:p>
    <w:sectPr>
      <w:type w:val="nextPage"/>
      <w:pgSz w:h="16838" w:w="11906" w:orient="portrait"/>
      <w:pgMar w:bottom="425" w:top="709" w:left="1134" w:right="1134" w:header="0" w:footer="283"/>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9">
    <w:pPr>
      <w:shd w:fill="ffffff" w:val="clear"/>
      <w:spacing w:after="0" w:line="240" w:lineRule="auto"/>
      <w:ind w:left="284" w:hanging="284"/>
      <w:jc w:val="center"/>
      <w:rPr>
        <w:sz w:val="20"/>
        <w:szCs w:val="2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e75b5"/>
      <w:sz w:val="32"/>
      <w:szCs w:val="32"/>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57.0" w:type="dxa"/>
        <w:bottom w:w="0.0" w:type="dxa"/>
        <w:right w:w="57.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28.0" w:type="dxa"/>
        <w:left w:w="57.0" w:type="dxa"/>
        <w:bottom w:w="28.0" w:type="dxa"/>
        <w:right w:w="57.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9Y2UnosrZNR2UpV1nwxmbXBGZw==">CgMxLjA4AHIhMWc0ZXhGcmdBbjBlS2ptY3JoWUxHUERheGRLZGVLVVd4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